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3DE" w14:textId="37190EB2" w:rsidR="00B975EE" w:rsidRDefault="00B975EE" w:rsidP="00B75FF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C5543CF" w14:textId="77777777" w:rsidR="00B0361A" w:rsidRDefault="00B0361A" w:rsidP="00B75FF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897B2E3" w14:textId="7FF048A6" w:rsidR="005E06CF" w:rsidRDefault="007C5CE4" w:rsidP="00E723F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n-GB"/>
        </w:rPr>
      </w:pPr>
      <w:r w:rsidRPr="64563FE3">
        <w:rPr>
          <w:rFonts w:ascii="Calibri" w:eastAsia="Times New Roman" w:hAnsi="Calibri" w:cs="Calibri"/>
          <w:b/>
          <w:bCs/>
          <w:i/>
          <w:iCs/>
          <w:sz w:val="44"/>
          <w:szCs w:val="44"/>
          <w:lang w:eastAsia="en-GB"/>
        </w:rPr>
        <w:t xml:space="preserve">Experiences of </w:t>
      </w:r>
      <w:r w:rsidR="00FF4EFF" w:rsidRPr="64563FE3">
        <w:rPr>
          <w:rFonts w:ascii="Calibri" w:eastAsia="Times New Roman" w:hAnsi="Calibri" w:cs="Calibri"/>
          <w:b/>
          <w:bCs/>
          <w:i/>
          <w:iCs/>
          <w:sz w:val="44"/>
          <w:szCs w:val="44"/>
          <w:lang w:eastAsia="en-GB"/>
        </w:rPr>
        <w:t>Antisocial Behaviour</w:t>
      </w:r>
    </w:p>
    <w:p w14:paraId="7C36120E" w14:textId="431B8783" w:rsidR="00CC2F2B" w:rsidRDefault="00CC2F2B" w:rsidP="005E06CF">
      <w:pPr>
        <w:spacing w:after="0" w:line="240" w:lineRule="auto"/>
        <w:textAlignment w:val="baseline"/>
        <w:rPr>
          <w:bCs/>
        </w:rPr>
      </w:pPr>
    </w:p>
    <w:p w14:paraId="0B8CB0B4" w14:textId="122A932B" w:rsidR="00CC2F2B" w:rsidRDefault="00A20D9B" w:rsidP="006607A7">
      <w:pPr>
        <w:spacing w:line="276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4D64" wp14:editId="67C2F94C">
                <wp:simplePos x="0" y="0"/>
                <wp:positionH relativeFrom="margin">
                  <wp:posOffset>85725</wp:posOffset>
                </wp:positionH>
                <wp:positionV relativeFrom="page">
                  <wp:posOffset>1743075</wp:posOffset>
                </wp:positionV>
                <wp:extent cx="6477002" cy="2419350"/>
                <wp:effectExtent l="0" t="0" r="0" b="0"/>
                <wp:wrapNone/>
                <wp:docPr id="57321768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2" cy="2419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89D8A" w14:textId="77777777" w:rsidR="00086049" w:rsidRPr="00DA629D" w:rsidRDefault="00086049" w:rsidP="00961DDE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629D">
                              <w:rPr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a </w:t>
                            </w:r>
                            <w:r w:rsidRPr="00DA629D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refugee or recent migrant to the UK</w:t>
                            </w:r>
                            <w:r w:rsidRPr="00DA629D">
                              <w:rPr>
                                <w:b/>
                                <w:color w:val="00206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14:paraId="06D06CDD" w14:textId="77777777" w:rsidR="00086049" w:rsidRPr="00DA629D" w:rsidRDefault="00086049" w:rsidP="005C49F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ECFBF8" w14:textId="77777777" w:rsidR="00086049" w:rsidRPr="007258C9" w:rsidRDefault="00086049" w:rsidP="005C49F3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8C9">
                              <w:rPr>
                                <w:b/>
                                <w:i/>
                                <w:iCs/>
                                <w:color w:val="00206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so, we would like to hear about your experiences of antisocial behaviour. This is behaviour that causes nuisance, annoyance, alarm or distress.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14:paraId="77A5AAC3" w14:textId="77777777" w:rsidR="00C902E1" w:rsidRDefault="00C902E1" w:rsidP="006607A7">
      <w:pPr>
        <w:spacing w:line="276" w:lineRule="auto"/>
        <w:rPr>
          <w:bCs/>
        </w:rPr>
      </w:pPr>
    </w:p>
    <w:p w14:paraId="0D19A4F6" w14:textId="77777777" w:rsidR="008713E0" w:rsidRDefault="008713E0" w:rsidP="006607A7">
      <w:pPr>
        <w:spacing w:line="276" w:lineRule="auto"/>
        <w:rPr>
          <w:bCs/>
        </w:rPr>
      </w:pPr>
    </w:p>
    <w:p w14:paraId="7D910325" w14:textId="77777777" w:rsidR="008713E0" w:rsidRDefault="008713E0" w:rsidP="006607A7">
      <w:pPr>
        <w:spacing w:line="276" w:lineRule="auto"/>
        <w:rPr>
          <w:bCs/>
        </w:rPr>
      </w:pPr>
    </w:p>
    <w:p w14:paraId="111E2DBA" w14:textId="77777777" w:rsidR="008713E0" w:rsidRDefault="008713E0" w:rsidP="006607A7">
      <w:pPr>
        <w:spacing w:line="276" w:lineRule="auto"/>
        <w:rPr>
          <w:bCs/>
        </w:rPr>
      </w:pPr>
    </w:p>
    <w:p w14:paraId="520F869F" w14:textId="1F1C1FD6" w:rsidR="00C902E1" w:rsidRDefault="00C902E1" w:rsidP="006607A7">
      <w:pPr>
        <w:spacing w:line="276" w:lineRule="auto"/>
        <w:rPr>
          <w:bCs/>
        </w:rPr>
      </w:pPr>
    </w:p>
    <w:p w14:paraId="49ACF8D0" w14:textId="77777777" w:rsidR="00C902E1" w:rsidRDefault="00C902E1" w:rsidP="006607A7">
      <w:pPr>
        <w:spacing w:line="276" w:lineRule="auto"/>
        <w:rPr>
          <w:bCs/>
        </w:rPr>
      </w:pPr>
    </w:p>
    <w:p w14:paraId="679C39A2" w14:textId="77777777" w:rsidR="00FC5BE9" w:rsidRDefault="00FC5BE9" w:rsidP="006607A7">
      <w:pPr>
        <w:spacing w:line="276" w:lineRule="auto"/>
        <w:rPr>
          <w:bCs/>
        </w:rPr>
      </w:pPr>
    </w:p>
    <w:p w14:paraId="31F66F67" w14:textId="77777777" w:rsidR="00FC5BE9" w:rsidRDefault="00FC5BE9" w:rsidP="006607A7">
      <w:pPr>
        <w:spacing w:line="276" w:lineRule="auto"/>
        <w:rPr>
          <w:bCs/>
        </w:rPr>
      </w:pPr>
    </w:p>
    <w:p w14:paraId="02FBCE1C" w14:textId="77777777" w:rsidR="00074ED7" w:rsidRDefault="00074ED7" w:rsidP="006607A7">
      <w:pPr>
        <w:spacing w:line="276" w:lineRule="auto"/>
        <w:rPr>
          <w:bCs/>
        </w:rPr>
      </w:pPr>
    </w:p>
    <w:p w14:paraId="629DB00A" w14:textId="66DE54D3" w:rsidR="006607A7" w:rsidRPr="00DB6D36" w:rsidRDefault="006607A7" w:rsidP="006607A7">
      <w:pPr>
        <w:spacing w:line="276" w:lineRule="auto"/>
        <w:rPr>
          <w:rFonts w:ascii="Yu Gothic" w:eastAsia="Yu Gothic" w:hAnsi="Yu Gothic"/>
          <w:b/>
          <w:sz w:val="28"/>
          <w:szCs w:val="28"/>
        </w:rPr>
      </w:pPr>
      <w:r w:rsidRPr="00DB6D36">
        <w:rPr>
          <w:rFonts w:ascii="Yu Gothic" w:eastAsia="Yu Gothic" w:hAnsi="Yu Gothic"/>
          <w:b/>
          <w:sz w:val="28"/>
          <w:szCs w:val="28"/>
        </w:rPr>
        <w:t>Who is conducting the research?</w:t>
      </w:r>
    </w:p>
    <w:p w14:paraId="56774F9D" w14:textId="49F13711" w:rsidR="006607A7" w:rsidRPr="001B0B63" w:rsidRDefault="006607A7" w:rsidP="5391EF33">
      <w:pPr>
        <w:spacing w:line="276" w:lineRule="auto"/>
        <w:jc w:val="both"/>
        <w:rPr>
          <w:sz w:val="26"/>
          <w:szCs w:val="26"/>
        </w:rPr>
      </w:pPr>
      <w:r w:rsidRPr="5391EF33">
        <w:rPr>
          <w:sz w:val="26"/>
          <w:szCs w:val="26"/>
        </w:rPr>
        <w:t xml:space="preserve">We are researchers from </w:t>
      </w:r>
      <w:r w:rsidR="003C2921" w:rsidRPr="5391EF33">
        <w:rPr>
          <w:sz w:val="26"/>
          <w:szCs w:val="26"/>
        </w:rPr>
        <w:t>Leeds Beckett University</w:t>
      </w:r>
      <w:r w:rsidR="00690840" w:rsidRPr="5391EF33">
        <w:rPr>
          <w:sz w:val="26"/>
          <w:szCs w:val="26"/>
        </w:rPr>
        <w:t xml:space="preserve"> and</w:t>
      </w:r>
      <w:r w:rsidR="003C2921" w:rsidRPr="5391EF33">
        <w:rPr>
          <w:sz w:val="26"/>
          <w:szCs w:val="26"/>
        </w:rPr>
        <w:t xml:space="preserve"> Migration Yorkshire, </w:t>
      </w:r>
      <w:r w:rsidRPr="5391EF33">
        <w:rPr>
          <w:sz w:val="26"/>
          <w:szCs w:val="26"/>
        </w:rPr>
        <w:t xml:space="preserve">an organisation that supports people and organisations to achieve the most positive outcomes of migration for everyone in the region. </w:t>
      </w:r>
    </w:p>
    <w:p w14:paraId="3A362E06" w14:textId="7A6914C4" w:rsidR="006607A7" w:rsidRPr="00DB6D36" w:rsidRDefault="006607A7" w:rsidP="006607A7">
      <w:pPr>
        <w:spacing w:line="276" w:lineRule="auto"/>
        <w:rPr>
          <w:rFonts w:ascii="Yu Gothic" w:eastAsia="Yu Gothic" w:hAnsi="Yu Gothic"/>
          <w:b/>
          <w:sz w:val="28"/>
          <w:szCs w:val="28"/>
        </w:rPr>
      </w:pPr>
      <w:r w:rsidRPr="00DB6D36">
        <w:rPr>
          <w:rFonts w:ascii="Yu Gothic" w:eastAsia="Yu Gothic" w:hAnsi="Yu Gothic"/>
          <w:b/>
          <w:sz w:val="28"/>
          <w:szCs w:val="28"/>
        </w:rPr>
        <w:t>What is the research for?</w:t>
      </w:r>
    </w:p>
    <w:p w14:paraId="79B6DD97" w14:textId="3FE9AB97" w:rsidR="0048583C" w:rsidRPr="0058226E" w:rsidRDefault="00E653C8" w:rsidP="73B06DD0">
      <w:pPr>
        <w:spacing w:line="276" w:lineRule="auto"/>
        <w:jc w:val="both"/>
        <w:rPr>
          <w:sz w:val="26"/>
          <w:szCs w:val="26"/>
        </w:rPr>
      </w:pPr>
      <w:r w:rsidRPr="73B06DD0">
        <w:rPr>
          <w:sz w:val="26"/>
          <w:szCs w:val="26"/>
        </w:rPr>
        <w:t xml:space="preserve">We want to understand how </w:t>
      </w:r>
      <w:r w:rsidR="00F20964" w:rsidRPr="73B06DD0">
        <w:rPr>
          <w:sz w:val="26"/>
          <w:szCs w:val="26"/>
        </w:rPr>
        <w:t xml:space="preserve">refugees </w:t>
      </w:r>
      <w:r w:rsidRPr="73B06DD0">
        <w:rPr>
          <w:sz w:val="26"/>
          <w:szCs w:val="26"/>
        </w:rPr>
        <w:t xml:space="preserve">and other recent migrants to </w:t>
      </w:r>
      <w:r w:rsidR="00F20964" w:rsidRPr="73B06DD0">
        <w:rPr>
          <w:sz w:val="26"/>
          <w:szCs w:val="26"/>
        </w:rPr>
        <w:t>the Yorkshire and Humber region experience antisocial</w:t>
      </w:r>
      <w:r w:rsidR="34E42B49" w:rsidRPr="73B06DD0">
        <w:rPr>
          <w:sz w:val="26"/>
          <w:szCs w:val="26"/>
        </w:rPr>
        <w:t xml:space="preserve">, upsetting or annoying </w:t>
      </w:r>
      <w:r w:rsidR="00F20964" w:rsidRPr="73B06DD0">
        <w:rPr>
          <w:sz w:val="26"/>
          <w:szCs w:val="26"/>
        </w:rPr>
        <w:t>behaviour</w:t>
      </w:r>
      <w:r w:rsidR="00491187" w:rsidRPr="73B06DD0">
        <w:rPr>
          <w:sz w:val="26"/>
          <w:szCs w:val="26"/>
        </w:rPr>
        <w:t xml:space="preserve"> where they live</w:t>
      </w:r>
      <w:r w:rsidR="00010AEB" w:rsidRPr="73B06DD0">
        <w:rPr>
          <w:sz w:val="26"/>
          <w:szCs w:val="26"/>
        </w:rPr>
        <w:t>, and any impact this has on them and</w:t>
      </w:r>
      <w:r w:rsidR="00F20964" w:rsidRPr="73B06DD0">
        <w:rPr>
          <w:sz w:val="26"/>
          <w:szCs w:val="26"/>
        </w:rPr>
        <w:t xml:space="preserve"> their families</w:t>
      </w:r>
      <w:r w:rsidR="00960C41" w:rsidRPr="73B06DD0">
        <w:rPr>
          <w:sz w:val="26"/>
          <w:szCs w:val="26"/>
        </w:rPr>
        <w:t>.</w:t>
      </w:r>
      <w:r w:rsidR="00086832" w:rsidRPr="73B06DD0">
        <w:rPr>
          <w:sz w:val="26"/>
          <w:szCs w:val="26"/>
        </w:rPr>
        <w:t xml:space="preserve"> We hope the research will help </w:t>
      </w:r>
      <w:r w:rsidR="00897697" w:rsidRPr="73B06DD0">
        <w:rPr>
          <w:sz w:val="26"/>
          <w:szCs w:val="26"/>
        </w:rPr>
        <w:t xml:space="preserve">the authorities to better understand </w:t>
      </w:r>
      <w:r w:rsidR="00C11F4C" w:rsidRPr="73B06DD0">
        <w:rPr>
          <w:sz w:val="26"/>
          <w:szCs w:val="26"/>
        </w:rPr>
        <w:t xml:space="preserve">the </w:t>
      </w:r>
      <w:r w:rsidR="1FAB0706" w:rsidRPr="73B06DD0">
        <w:rPr>
          <w:sz w:val="26"/>
          <w:szCs w:val="26"/>
        </w:rPr>
        <w:t>issues and</w:t>
      </w:r>
      <w:r w:rsidR="00C11F4C" w:rsidRPr="73B06DD0">
        <w:rPr>
          <w:sz w:val="26"/>
          <w:szCs w:val="26"/>
        </w:rPr>
        <w:t xml:space="preserve"> help provide </w:t>
      </w:r>
      <w:r w:rsidR="00DB3452" w:rsidRPr="73B06DD0">
        <w:rPr>
          <w:sz w:val="26"/>
          <w:szCs w:val="26"/>
        </w:rPr>
        <w:t xml:space="preserve">appropriate </w:t>
      </w:r>
      <w:r w:rsidR="00C11F4C" w:rsidRPr="73B06DD0">
        <w:rPr>
          <w:sz w:val="26"/>
          <w:szCs w:val="26"/>
        </w:rPr>
        <w:t>support and more welcoming communities</w:t>
      </w:r>
      <w:r w:rsidR="0048583C" w:rsidRPr="73B06DD0">
        <w:rPr>
          <w:sz w:val="26"/>
          <w:szCs w:val="26"/>
        </w:rPr>
        <w:t>.</w:t>
      </w:r>
    </w:p>
    <w:p w14:paraId="196BF5BE" w14:textId="2C4E958C" w:rsidR="006607A7" w:rsidRPr="00DB6D36" w:rsidRDefault="006607A7" w:rsidP="006607A7">
      <w:pPr>
        <w:spacing w:line="276" w:lineRule="auto"/>
        <w:rPr>
          <w:rFonts w:ascii="Yu Gothic" w:eastAsia="Yu Gothic" w:hAnsi="Yu Gothic"/>
          <w:b/>
          <w:sz w:val="28"/>
          <w:szCs w:val="28"/>
        </w:rPr>
      </w:pPr>
      <w:r w:rsidRPr="00DB6D36">
        <w:rPr>
          <w:rFonts w:ascii="Yu Gothic" w:eastAsia="Yu Gothic" w:hAnsi="Yu Gothic"/>
          <w:b/>
          <w:sz w:val="28"/>
          <w:szCs w:val="28"/>
        </w:rPr>
        <w:t>How can I take part?</w:t>
      </w:r>
    </w:p>
    <w:p w14:paraId="5DBF445A" w14:textId="45BB1969" w:rsidR="006607A7" w:rsidRPr="00005C72" w:rsidRDefault="006607A7" w:rsidP="5391EF33">
      <w:pPr>
        <w:spacing w:line="276" w:lineRule="auto"/>
        <w:jc w:val="both"/>
        <w:rPr>
          <w:sz w:val="26"/>
          <w:szCs w:val="26"/>
        </w:rPr>
      </w:pPr>
      <w:r w:rsidRPr="5391EF33">
        <w:rPr>
          <w:sz w:val="26"/>
          <w:szCs w:val="26"/>
        </w:rPr>
        <w:t>If you are interested in speaking to us, please contact</w:t>
      </w:r>
      <w:r w:rsidR="008F4EED" w:rsidRPr="5391EF33">
        <w:rPr>
          <w:sz w:val="26"/>
          <w:szCs w:val="26"/>
        </w:rPr>
        <w:t xml:space="preserve"> Jack Liuta</w:t>
      </w:r>
      <w:r w:rsidR="003409B6" w:rsidRPr="5391EF33">
        <w:rPr>
          <w:sz w:val="26"/>
          <w:szCs w:val="26"/>
        </w:rPr>
        <w:t xml:space="preserve"> at </w:t>
      </w:r>
      <w:hyperlink r:id="rId10">
        <w:r w:rsidR="003409B6" w:rsidRPr="5391EF33">
          <w:rPr>
            <w:rStyle w:val="Hyperlink"/>
            <w:sz w:val="26"/>
            <w:szCs w:val="26"/>
          </w:rPr>
          <w:t>Jack.Liuta@migrationyorkshire.org.uk</w:t>
        </w:r>
      </w:hyperlink>
      <w:r w:rsidRPr="5391EF33">
        <w:rPr>
          <w:sz w:val="26"/>
          <w:szCs w:val="26"/>
        </w:rPr>
        <w:t xml:space="preserve"> who will organise a confidential interview with a member of our research team. The interview will last </w:t>
      </w:r>
      <w:r w:rsidR="00BE6C59" w:rsidRPr="5391EF33">
        <w:rPr>
          <w:sz w:val="26"/>
          <w:szCs w:val="26"/>
        </w:rPr>
        <w:t xml:space="preserve">up to </w:t>
      </w:r>
      <w:r w:rsidRPr="5391EF33">
        <w:rPr>
          <w:sz w:val="26"/>
          <w:szCs w:val="26"/>
        </w:rPr>
        <w:t xml:space="preserve">one hour and </w:t>
      </w:r>
      <w:r w:rsidR="00DB2EE1" w:rsidRPr="5391EF33">
        <w:rPr>
          <w:sz w:val="26"/>
          <w:szCs w:val="26"/>
        </w:rPr>
        <w:t xml:space="preserve">can be online </w:t>
      </w:r>
      <w:r w:rsidR="004950BE" w:rsidRPr="5391EF33">
        <w:rPr>
          <w:sz w:val="26"/>
          <w:szCs w:val="26"/>
        </w:rPr>
        <w:t>or in person</w:t>
      </w:r>
      <w:r w:rsidR="00DB2EE1" w:rsidRPr="5391EF33">
        <w:rPr>
          <w:sz w:val="26"/>
          <w:szCs w:val="26"/>
        </w:rPr>
        <w:t xml:space="preserve"> if you prefer</w:t>
      </w:r>
      <w:r w:rsidR="00977058">
        <w:rPr>
          <w:sz w:val="26"/>
          <w:szCs w:val="26"/>
        </w:rPr>
        <w:t>, and we can arrange an interpreter if needed</w:t>
      </w:r>
      <w:r w:rsidRPr="5391EF33">
        <w:rPr>
          <w:sz w:val="26"/>
          <w:szCs w:val="26"/>
        </w:rPr>
        <w:t xml:space="preserve">. </w:t>
      </w:r>
    </w:p>
    <w:p w14:paraId="76EDCE6C" w14:textId="6C7EAF2D" w:rsidR="00B75FFE" w:rsidRPr="00005C72" w:rsidRDefault="006607A7" w:rsidP="009A2111">
      <w:pPr>
        <w:spacing w:line="276" w:lineRule="auto"/>
        <w:jc w:val="both"/>
        <w:rPr>
          <w:bCs/>
          <w:sz w:val="26"/>
          <w:szCs w:val="26"/>
        </w:rPr>
      </w:pPr>
      <w:r w:rsidRPr="00005C72">
        <w:rPr>
          <w:bCs/>
          <w:sz w:val="26"/>
          <w:szCs w:val="26"/>
        </w:rPr>
        <w:t>To thank you for taking part in the research, you will receive a £</w:t>
      </w:r>
      <w:r w:rsidR="00F77965" w:rsidRPr="00005C72">
        <w:rPr>
          <w:bCs/>
          <w:sz w:val="26"/>
          <w:szCs w:val="26"/>
        </w:rPr>
        <w:t>25</w:t>
      </w:r>
      <w:r w:rsidRPr="00005C72">
        <w:rPr>
          <w:bCs/>
          <w:sz w:val="26"/>
          <w:szCs w:val="26"/>
        </w:rPr>
        <w:t xml:space="preserve"> gift voucher.</w:t>
      </w:r>
    </w:p>
    <w:sectPr w:rsidR="00B75FFE" w:rsidRPr="00005C72" w:rsidSect="007F2758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DB96" w14:textId="77777777" w:rsidR="007F2758" w:rsidRDefault="007F2758" w:rsidP="00774A33">
      <w:pPr>
        <w:spacing w:after="0" w:line="240" w:lineRule="auto"/>
      </w:pPr>
      <w:r>
        <w:separator/>
      </w:r>
    </w:p>
  </w:endnote>
  <w:endnote w:type="continuationSeparator" w:id="0">
    <w:p w14:paraId="5DD1D7EA" w14:textId="77777777" w:rsidR="007F2758" w:rsidRDefault="007F2758" w:rsidP="00774A33">
      <w:pPr>
        <w:spacing w:after="0" w:line="240" w:lineRule="auto"/>
      </w:pPr>
      <w:r>
        <w:continuationSeparator/>
      </w:r>
    </w:p>
  </w:endnote>
  <w:endnote w:type="continuationNotice" w:id="1">
    <w:p w14:paraId="18329778" w14:textId="77777777" w:rsidR="007F2758" w:rsidRDefault="007F2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4A57D80" w14:paraId="206D50AF" w14:textId="77777777" w:rsidTr="24A57D80">
      <w:trPr>
        <w:trHeight w:val="300"/>
      </w:trPr>
      <w:tc>
        <w:tcPr>
          <w:tcW w:w="3485" w:type="dxa"/>
        </w:tcPr>
        <w:p w14:paraId="6ABAC22C" w14:textId="1DA4A426" w:rsidR="24A57D80" w:rsidRDefault="24A57D80" w:rsidP="24A57D80">
          <w:pPr>
            <w:pStyle w:val="Header"/>
            <w:ind w:left="-115"/>
          </w:pPr>
        </w:p>
      </w:tc>
      <w:tc>
        <w:tcPr>
          <w:tcW w:w="3485" w:type="dxa"/>
        </w:tcPr>
        <w:p w14:paraId="6E13B8E4" w14:textId="4760AA3B" w:rsidR="24A57D80" w:rsidRDefault="24A57D80" w:rsidP="24A57D80">
          <w:pPr>
            <w:pStyle w:val="Header"/>
            <w:jc w:val="center"/>
          </w:pPr>
        </w:p>
      </w:tc>
      <w:tc>
        <w:tcPr>
          <w:tcW w:w="3485" w:type="dxa"/>
        </w:tcPr>
        <w:p w14:paraId="3ABB44BB" w14:textId="511E7A3D" w:rsidR="24A57D80" w:rsidRDefault="24A57D80" w:rsidP="24A57D80">
          <w:pPr>
            <w:pStyle w:val="Header"/>
            <w:ind w:right="-115"/>
            <w:jc w:val="right"/>
          </w:pPr>
        </w:p>
      </w:tc>
    </w:tr>
  </w:tbl>
  <w:p w14:paraId="5AD612FB" w14:textId="70B1E750" w:rsidR="24A57D80" w:rsidRDefault="24A57D80" w:rsidP="24A5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56B6" w14:textId="77777777" w:rsidR="007F2758" w:rsidRDefault="007F2758" w:rsidP="00774A33">
      <w:pPr>
        <w:spacing w:after="0" w:line="240" w:lineRule="auto"/>
      </w:pPr>
      <w:r>
        <w:separator/>
      </w:r>
    </w:p>
  </w:footnote>
  <w:footnote w:type="continuationSeparator" w:id="0">
    <w:p w14:paraId="18C191C5" w14:textId="77777777" w:rsidR="007F2758" w:rsidRDefault="007F2758" w:rsidP="00774A33">
      <w:pPr>
        <w:spacing w:after="0" w:line="240" w:lineRule="auto"/>
      </w:pPr>
      <w:r>
        <w:continuationSeparator/>
      </w:r>
    </w:p>
  </w:footnote>
  <w:footnote w:type="continuationNotice" w:id="1">
    <w:p w14:paraId="47332B07" w14:textId="77777777" w:rsidR="007F2758" w:rsidRDefault="007F2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E655" w14:textId="3A896A1C" w:rsidR="00774A33" w:rsidRDefault="007C7D55" w:rsidP="00CE0EB7">
    <w:pPr>
      <w:pStyle w:val="Header"/>
      <w:jc w:val="center"/>
    </w:pPr>
    <w:r>
      <w:rPr>
        <w:noProof/>
      </w:rPr>
      <w:drawing>
        <wp:inline distT="0" distB="0" distL="0" distR="0" wp14:anchorId="30A5D543" wp14:editId="16EAC17D">
          <wp:extent cx="1145012" cy="483235"/>
          <wp:effectExtent l="0" t="0" r="0" b="0"/>
          <wp:docPr id="11605065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34" cy="484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0EB7">
      <w:tab/>
    </w:r>
    <w:r w:rsidR="00D11D7B">
      <w:rPr>
        <w:noProof/>
      </w:rPr>
      <w:drawing>
        <wp:inline distT="0" distB="0" distL="0" distR="0" wp14:anchorId="21088DAB" wp14:editId="29595D6B">
          <wp:extent cx="1621647" cy="468000"/>
          <wp:effectExtent l="0" t="0" r="0" b="8255"/>
          <wp:docPr id="3333112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47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5FE"/>
    <w:multiLevelType w:val="hybridMultilevel"/>
    <w:tmpl w:val="310625AC"/>
    <w:lvl w:ilvl="0" w:tplc="BDC4C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F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0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4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A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C41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D31137"/>
    <w:multiLevelType w:val="hybridMultilevel"/>
    <w:tmpl w:val="399C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245E7"/>
    <w:multiLevelType w:val="hybridMultilevel"/>
    <w:tmpl w:val="BE6CE5B6"/>
    <w:lvl w:ilvl="0" w:tplc="D9A894C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1711F"/>
    <w:multiLevelType w:val="multilevel"/>
    <w:tmpl w:val="E7DA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2386630">
    <w:abstractNumId w:val="4"/>
  </w:num>
  <w:num w:numId="2" w16cid:durableId="1475291174">
    <w:abstractNumId w:val="2"/>
  </w:num>
  <w:num w:numId="3" w16cid:durableId="617570966">
    <w:abstractNumId w:val="0"/>
  </w:num>
  <w:num w:numId="4" w16cid:durableId="1480069917">
    <w:abstractNumId w:val="3"/>
  </w:num>
  <w:num w:numId="5" w16cid:durableId="6981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E"/>
    <w:rsid w:val="00005C72"/>
    <w:rsid w:val="00010AEB"/>
    <w:rsid w:val="0002604B"/>
    <w:rsid w:val="000317D6"/>
    <w:rsid w:val="000443F5"/>
    <w:rsid w:val="000552DE"/>
    <w:rsid w:val="00074ED7"/>
    <w:rsid w:val="00086049"/>
    <w:rsid w:val="00086832"/>
    <w:rsid w:val="000A037D"/>
    <w:rsid w:val="000D0173"/>
    <w:rsid w:val="00112136"/>
    <w:rsid w:val="00120EAD"/>
    <w:rsid w:val="001367D2"/>
    <w:rsid w:val="00147C20"/>
    <w:rsid w:val="001A7725"/>
    <w:rsid w:val="001B0B63"/>
    <w:rsid w:val="001B5DE2"/>
    <w:rsid w:val="001E7A58"/>
    <w:rsid w:val="001F19FC"/>
    <w:rsid w:val="002357E4"/>
    <w:rsid w:val="0025065C"/>
    <w:rsid w:val="00275506"/>
    <w:rsid w:val="0029714C"/>
    <w:rsid w:val="002A47A6"/>
    <w:rsid w:val="002C05D1"/>
    <w:rsid w:val="002E7D36"/>
    <w:rsid w:val="002F0505"/>
    <w:rsid w:val="002F34BD"/>
    <w:rsid w:val="003110CB"/>
    <w:rsid w:val="003409B6"/>
    <w:rsid w:val="00343CCF"/>
    <w:rsid w:val="003443D9"/>
    <w:rsid w:val="00371F05"/>
    <w:rsid w:val="00395BBB"/>
    <w:rsid w:val="003A1808"/>
    <w:rsid w:val="003C2921"/>
    <w:rsid w:val="003D3176"/>
    <w:rsid w:val="00413284"/>
    <w:rsid w:val="004358E6"/>
    <w:rsid w:val="00450EFC"/>
    <w:rsid w:val="00460B9F"/>
    <w:rsid w:val="0046248F"/>
    <w:rsid w:val="004706FF"/>
    <w:rsid w:val="0048583C"/>
    <w:rsid w:val="004902F3"/>
    <w:rsid w:val="00491187"/>
    <w:rsid w:val="004950BE"/>
    <w:rsid w:val="004A5658"/>
    <w:rsid w:val="004A596A"/>
    <w:rsid w:val="004A6849"/>
    <w:rsid w:val="004C469D"/>
    <w:rsid w:val="004D26B6"/>
    <w:rsid w:val="004E2DDA"/>
    <w:rsid w:val="00504F6A"/>
    <w:rsid w:val="0051634C"/>
    <w:rsid w:val="005701F9"/>
    <w:rsid w:val="0057059E"/>
    <w:rsid w:val="0058226E"/>
    <w:rsid w:val="00596FEA"/>
    <w:rsid w:val="005976EC"/>
    <w:rsid w:val="005A223B"/>
    <w:rsid w:val="005A2A5D"/>
    <w:rsid w:val="005A6ED4"/>
    <w:rsid w:val="005B26AD"/>
    <w:rsid w:val="005C49F3"/>
    <w:rsid w:val="005C5F9E"/>
    <w:rsid w:val="005C6511"/>
    <w:rsid w:val="005D532E"/>
    <w:rsid w:val="005E06CF"/>
    <w:rsid w:val="005E1874"/>
    <w:rsid w:val="005E6C94"/>
    <w:rsid w:val="00622660"/>
    <w:rsid w:val="0062451D"/>
    <w:rsid w:val="00634AD6"/>
    <w:rsid w:val="0063596D"/>
    <w:rsid w:val="006408A4"/>
    <w:rsid w:val="00640A85"/>
    <w:rsid w:val="00641F0E"/>
    <w:rsid w:val="00643DE9"/>
    <w:rsid w:val="006607A7"/>
    <w:rsid w:val="00661461"/>
    <w:rsid w:val="00690840"/>
    <w:rsid w:val="00693AE9"/>
    <w:rsid w:val="006951D0"/>
    <w:rsid w:val="006A4178"/>
    <w:rsid w:val="006D3493"/>
    <w:rsid w:val="006E6977"/>
    <w:rsid w:val="006F7B55"/>
    <w:rsid w:val="0070708F"/>
    <w:rsid w:val="007258C9"/>
    <w:rsid w:val="007271D7"/>
    <w:rsid w:val="007314F9"/>
    <w:rsid w:val="0075494E"/>
    <w:rsid w:val="007554F7"/>
    <w:rsid w:val="0077445C"/>
    <w:rsid w:val="00774A33"/>
    <w:rsid w:val="007930FE"/>
    <w:rsid w:val="00793F99"/>
    <w:rsid w:val="007A0C6E"/>
    <w:rsid w:val="007C5CE4"/>
    <w:rsid w:val="007C7D55"/>
    <w:rsid w:val="007D2FFE"/>
    <w:rsid w:val="007D6092"/>
    <w:rsid w:val="007E07AC"/>
    <w:rsid w:val="007F2758"/>
    <w:rsid w:val="007F6037"/>
    <w:rsid w:val="00804973"/>
    <w:rsid w:val="00811B17"/>
    <w:rsid w:val="00816928"/>
    <w:rsid w:val="0081717C"/>
    <w:rsid w:val="00836FAF"/>
    <w:rsid w:val="008713E0"/>
    <w:rsid w:val="0087287A"/>
    <w:rsid w:val="00897697"/>
    <w:rsid w:val="008A4EA8"/>
    <w:rsid w:val="008B06EB"/>
    <w:rsid w:val="008C4D1A"/>
    <w:rsid w:val="008D3635"/>
    <w:rsid w:val="008F4EED"/>
    <w:rsid w:val="00910384"/>
    <w:rsid w:val="00914A69"/>
    <w:rsid w:val="00930B03"/>
    <w:rsid w:val="00944C6A"/>
    <w:rsid w:val="00960C41"/>
    <w:rsid w:val="00961DDE"/>
    <w:rsid w:val="00961FB1"/>
    <w:rsid w:val="00977058"/>
    <w:rsid w:val="00983C03"/>
    <w:rsid w:val="00987530"/>
    <w:rsid w:val="00990168"/>
    <w:rsid w:val="009A2111"/>
    <w:rsid w:val="009C07A5"/>
    <w:rsid w:val="009C54D6"/>
    <w:rsid w:val="009F1D8F"/>
    <w:rsid w:val="009F3DEA"/>
    <w:rsid w:val="00A01625"/>
    <w:rsid w:val="00A13F19"/>
    <w:rsid w:val="00A152A4"/>
    <w:rsid w:val="00A20D9B"/>
    <w:rsid w:val="00A42B4F"/>
    <w:rsid w:val="00A44C11"/>
    <w:rsid w:val="00A57F98"/>
    <w:rsid w:val="00A86F49"/>
    <w:rsid w:val="00A953ED"/>
    <w:rsid w:val="00AC18B0"/>
    <w:rsid w:val="00AC56BE"/>
    <w:rsid w:val="00AF4694"/>
    <w:rsid w:val="00B0361A"/>
    <w:rsid w:val="00B04D7A"/>
    <w:rsid w:val="00B308A6"/>
    <w:rsid w:val="00B3149C"/>
    <w:rsid w:val="00B36CD2"/>
    <w:rsid w:val="00B74F19"/>
    <w:rsid w:val="00B75FFE"/>
    <w:rsid w:val="00B81FC0"/>
    <w:rsid w:val="00B847D4"/>
    <w:rsid w:val="00B975EE"/>
    <w:rsid w:val="00BB7445"/>
    <w:rsid w:val="00BD18A0"/>
    <w:rsid w:val="00BD53A8"/>
    <w:rsid w:val="00BE1AF2"/>
    <w:rsid w:val="00BE3056"/>
    <w:rsid w:val="00BE6C59"/>
    <w:rsid w:val="00BE736A"/>
    <w:rsid w:val="00C07E53"/>
    <w:rsid w:val="00C11F4C"/>
    <w:rsid w:val="00C1454F"/>
    <w:rsid w:val="00C30E23"/>
    <w:rsid w:val="00C31CEF"/>
    <w:rsid w:val="00C33F1A"/>
    <w:rsid w:val="00C41B20"/>
    <w:rsid w:val="00C42AAD"/>
    <w:rsid w:val="00C6214D"/>
    <w:rsid w:val="00C67A8C"/>
    <w:rsid w:val="00C70A98"/>
    <w:rsid w:val="00C902E1"/>
    <w:rsid w:val="00C9417C"/>
    <w:rsid w:val="00C975CF"/>
    <w:rsid w:val="00CB0BDE"/>
    <w:rsid w:val="00CB1D19"/>
    <w:rsid w:val="00CB7790"/>
    <w:rsid w:val="00CC2F2B"/>
    <w:rsid w:val="00CE0EB7"/>
    <w:rsid w:val="00CE7F8B"/>
    <w:rsid w:val="00D11D7B"/>
    <w:rsid w:val="00D5002D"/>
    <w:rsid w:val="00D65FA6"/>
    <w:rsid w:val="00D73BA9"/>
    <w:rsid w:val="00D8364B"/>
    <w:rsid w:val="00D83C6F"/>
    <w:rsid w:val="00D95531"/>
    <w:rsid w:val="00DA0FEE"/>
    <w:rsid w:val="00DA629D"/>
    <w:rsid w:val="00DB2EE1"/>
    <w:rsid w:val="00DB3452"/>
    <w:rsid w:val="00DB4CB6"/>
    <w:rsid w:val="00DB51D2"/>
    <w:rsid w:val="00DB6D36"/>
    <w:rsid w:val="00DC4480"/>
    <w:rsid w:val="00DD3F5C"/>
    <w:rsid w:val="00DE4DF5"/>
    <w:rsid w:val="00DE77BA"/>
    <w:rsid w:val="00DF2165"/>
    <w:rsid w:val="00E074A2"/>
    <w:rsid w:val="00E11493"/>
    <w:rsid w:val="00E25F31"/>
    <w:rsid w:val="00E4097C"/>
    <w:rsid w:val="00E62C12"/>
    <w:rsid w:val="00E653C8"/>
    <w:rsid w:val="00E705F7"/>
    <w:rsid w:val="00E723F7"/>
    <w:rsid w:val="00E74375"/>
    <w:rsid w:val="00EA0E42"/>
    <w:rsid w:val="00EB0DDF"/>
    <w:rsid w:val="00EC4F3F"/>
    <w:rsid w:val="00ED5790"/>
    <w:rsid w:val="00ED7FD7"/>
    <w:rsid w:val="00EE63CC"/>
    <w:rsid w:val="00F004DE"/>
    <w:rsid w:val="00F048A0"/>
    <w:rsid w:val="00F133C4"/>
    <w:rsid w:val="00F17989"/>
    <w:rsid w:val="00F20964"/>
    <w:rsid w:val="00F258B5"/>
    <w:rsid w:val="00F317E7"/>
    <w:rsid w:val="00F64D8D"/>
    <w:rsid w:val="00F77965"/>
    <w:rsid w:val="00F835DA"/>
    <w:rsid w:val="00FB0DBD"/>
    <w:rsid w:val="00FC5BE9"/>
    <w:rsid w:val="00FD0136"/>
    <w:rsid w:val="00FE0F89"/>
    <w:rsid w:val="00FF4EFF"/>
    <w:rsid w:val="1FAB0706"/>
    <w:rsid w:val="24A57D80"/>
    <w:rsid w:val="24BF75A0"/>
    <w:rsid w:val="326C9F57"/>
    <w:rsid w:val="34E42B49"/>
    <w:rsid w:val="424683CF"/>
    <w:rsid w:val="52161E22"/>
    <w:rsid w:val="52CD0873"/>
    <w:rsid w:val="5391EF33"/>
    <w:rsid w:val="64563FE3"/>
    <w:rsid w:val="6749ABA1"/>
    <w:rsid w:val="6B808701"/>
    <w:rsid w:val="70F8489C"/>
    <w:rsid w:val="73B06DD0"/>
    <w:rsid w:val="755692A1"/>
    <w:rsid w:val="7D056CC1"/>
    <w:rsid w:val="7EFBE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2DCF"/>
  <w15:chartTrackingRefBased/>
  <w15:docId w15:val="{CC5EB573-128C-47B1-828C-8D979DC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33"/>
  </w:style>
  <w:style w:type="paragraph" w:styleId="Footer">
    <w:name w:val="footer"/>
    <w:basedOn w:val="Normal"/>
    <w:link w:val="FooterChar"/>
    <w:uiPriority w:val="99"/>
    <w:unhideWhenUsed/>
    <w:rsid w:val="0077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33"/>
  </w:style>
  <w:style w:type="character" w:styleId="Hyperlink">
    <w:name w:val="Hyperlink"/>
    <w:basedOn w:val="DefaultParagraphFont"/>
    <w:uiPriority w:val="99"/>
    <w:unhideWhenUsed/>
    <w:rsid w:val="00A15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F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8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3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ck.Liuta@migrationyork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9" ma:contentTypeDescription="Create a new document." ma:contentTypeScope="" ma:versionID="c7b57f52487940d45a7e2672bb87ecf0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f42715027d220ed9f9605f0265e94ff7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48C851-0E59-4A1E-B346-AFE472816302}"/>
</file>

<file path=customXml/itemProps2.xml><?xml version="1.0" encoding="utf-8"?>
<ds:datastoreItem xmlns:ds="http://schemas.openxmlformats.org/officeDocument/2006/customXml" ds:itemID="{BCADC3D0-74F8-4620-819B-D3789896D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88E27-5638-4A91-8663-0734A95C7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Willott, John</dc:creator>
  <cp:keywords/>
  <dc:description/>
  <cp:lastModifiedBy>Celebicic Arielli, Vanja</cp:lastModifiedBy>
  <cp:revision>2</cp:revision>
  <dcterms:created xsi:type="dcterms:W3CDTF">2024-06-12T12:12:00Z</dcterms:created>
  <dcterms:modified xsi:type="dcterms:W3CDTF">2024-06-12T12:12:00Z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0x01010065313BBE586CCB48A4483B5C73300602</vt:lpwstr>
  </property>
</Properties>
</file>