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BA19" w14:textId="77777777" w:rsidR="00FB02D7" w:rsidRPr="00C33209" w:rsidRDefault="00C33209" w:rsidP="00A027AD">
      <w:pPr>
        <w:spacing w:after="240"/>
        <w:jc w:val="right"/>
      </w:pPr>
      <w:r>
        <w:rPr>
          <w:rFonts w:ascii="Arial" w:hAnsi="Arial" w:cs="Arial"/>
          <w:b/>
          <w:noProof/>
          <w:sz w:val="28"/>
          <w:szCs w:val="28"/>
        </w:rPr>
        <w:drawing>
          <wp:inline distT="0" distB="0" distL="0" distR="0" wp14:anchorId="41053C57" wp14:editId="00E8ADCD">
            <wp:extent cx="2973600" cy="1080000"/>
            <wp:effectExtent l="0" t="0" r="0" b="6350"/>
            <wp:docPr id="2" name="Picture 2" descr="Logo - Migration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Migration Yorkshi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600" cy="1080000"/>
                    </a:xfrm>
                    <a:prstGeom prst="rect">
                      <a:avLst/>
                    </a:prstGeom>
                  </pic:spPr>
                </pic:pic>
              </a:graphicData>
            </a:graphic>
          </wp:inline>
        </w:drawing>
      </w:r>
    </w:p>
    <w:p w14:paraId="5213F9B1" w14:textId="0D08A1E4" w:rsidR="000A4F92" w:rsidRPr="00D01B00" w:rsidRDefault="005C54D2" w:rsidP="00D01B00">
      <w:pPr>
        <w:pStyle w:val="Heading1"/>
      </w:pPr>
      <w:r>
        <w:t>Current Frequently Asked Questions – April 2024</w:t>
      </w:r>
    </w:p>
    <w:p w14:paraId="635EE65F" w14:textId="00AD2F09" w:rsidR="00E23021" w:rsidRPr="00C33209" w:rsidRDefault="009502DB" w:rsidP="00D01B00">
      <w:pPr>
        <w:pStyle w:val="Heading2"/>
      </w:pPr>
      <w:r>
        <w:t>Background</w:t>
      </w:r>
    </w:p>
    <w:p w14:paraId="4AB8BA01" w14:textId="4F2DC890" w:rsidR="008146CE" w:rsidRDefault="005C54D2" w:rsidP="002A5805">
      <w:pPr>
        <w:widowControl w:val="0"/>
        <w:numPr>
          <w:ilvl w:val="0"/>
          <w:numId w:val="1"/>
        </w:numPr>
        <w:spacing w:after="240"/>
        <w:rPr>
          <w:rFonts w:cs="Arial"/>
        </w:rPr>
      </w:pPr>
      <w:proofErr w:type="gramStart"/>
      <w:r>
        <w:rPr>
          <w:rFonts w:cs="Arial"/>
        </w:rPr>
        <w:t>A number of</w:t>
      </w:r>
      <w:proofErr w:type="gramEnd"/>
      <w:r>
        <w:rPr>
          <w:rFonts w:cs="Arial"/>
        </w:rPr>
        <w:t xml:space="preserve"> issues have regularly been reported in both strategic and operational meetings. This paper seeks to provide current responses, as of the time of writing.</w:t>
      </w:r>
    </w:p>
    <w:p w14:paraId="534AE31B" w14:textId="51A7DBD1" w:rsidR="009502DB" w:rsidRDefault="005C54D2" w:rsidP="002A5805">
      <w:pPr>
        <w:widowControl w:val="0"/>
        <w:numPr>
          <w:ilvl w:val="0"/>
          <w:numId w:val="1"/>
        </w:numPr>
        <w:spacing w:after="240"/>
        <w:rPr>
          <w:rFonts w:cs="Arial"/>
        </w:rPr>
      </w:pPr>
      <w:r>
        <w:rPr>
          <w:rFonts w:cs="Arial"/>
        </w:rPr>
        <w:t xml:space="preserve">This paper has been written in conjunction with the </w:t>
      </w:r>
      <w:proofErr w:type="gramStart"/>
      <w:r>
        <w:rPr>
          <w:rFonts w:cs="Arial"/>
        </w:rPr>
        <w:t>Home Office, and</w:t>
      </w:r>
      <w:proofErr w:type="gramEnd"/>
      <w:r>
        <w:rPr>
          <w:rFonts w:cs="Arial"/>
        </w:rPr>
        <w:t xml:space="preserve"> will be updated in due course.</w:t>
      </w:r>
    </w:p>
    <w:p w14:paraId="54B0C396" w14:textId="77777777" w:rsidR="005C54D2" w:rsidRPr="005C54D2" w:rsidRDefault="005C54D2" w:rsidP="005C54D2">
      <w:pPr>
        <w:spacing w:after="160" w:line="252" w:lineRule="auto"/>
        <w:rPr>
          <w:rFonts w:cs="Poppins"/>
          <w:b/>
          <w:bCs/>
        </w:rPr>
      </w:pPr>
      <w:r w:rsidRPr="005C54D2">
        <w:rPr>
          <w:rFonts w:cs="Poppins"/>
          <w:b/>
          <w:bCs/>
        </w:rPr>
        <w:t xml:space="preserve">What is the process and timelines once an asylum decision is made? Who is notified when? </w:t>
      </w:r>
    </w:p>
    <w:p w14:paraId="1C4C2EC8" w14:textId="5359B666" w:rsidR="005C54D2" w:rsidRPr="00B879EE" w:rsidRDefault="005C54D2" w:rsidP="00B879EE">
      <w:pPr>
        <w:spacing w:after="160" w:line="252" w:lineRule="auto"/>
        <w:rPr>
          <w:rFonts w:cs="Poppins"/>
        </w:rPr>
      </w:pPr>
      <w:r w:rsidRPr="00B879EE">
        <w:rPr>
          <w:rFonts w:cs="Poppins"/>
        </w:rPr>
        <w:t xml:space="preserve">The Home Office are considering creating a flowchart to explain this, but in the meantime: </w:t>
      </w:r>
    </w:p>
    <w:p w14:paraId="31AB679A" w14:textId="77777777" w:rsidR="005C54D2" w:rsidRPr="005C54D2" w:rsidRDefault="005C54D2" w:rsidP="00B879EE">
      <w:pPr>
        <w:pStyle w:val="ListParagraph"/>
        <w:numPr>
          <w:ilvl w:val="0"/>
          <w:numId w:val="23"/>
        </w:numPr>
        <w:spacing w:after="160" w:line="252" w:lineRule="auto"/>
        <w:rPr>
          <w:rFonts w:cs="Poppins"/>
        </w:rPr>
      </w:pPr>
      <w:r w:rsidRPr="005C54D2">
        <w:rPr>
          <w:rFonts w:cs="Poppins"/>
        </w:rPr>
        <w:t>When a BRP has been issued, the case is allocated to a Case Worker</w:t>
      </w:r>
    </w:p>
    <w:p w14:paraId="17B25A96" w14:textId="77777777" w:rsidR="005C54D2" w:rsidRDefault="005C54D2" w:rsidP="00B879EE">
      <w:pPr>
        <w:pStyle w:val="ListParagraph"/>
        <w:numPr>
          <w:ilvl w:val="0"/>
          <w:numId w:val="23"/>
        </w:numPr>
        <w:spacing w:after="160" w:line="252" w:lineRule="auto"/>
        <w:rPr>
          <w:rFonts w:cs="Poppins"/>
        </w:rPr>
      </w:pPr>
      <w:r w:rsidRPr="005C54D2">
        <w:rPr>
          <w:rFonts w:cs="Poppins"/>
        </w:rPr>
        <w:t xml:space="preserve">The Case Worker </w:t>
      </w:r>
      <w:r>
        <w:rPr>
          <w:rFonts w:cs="Poppins"/>
        </w:rPr>
        <w:t xml:space="preserve">triages the case to ensure it is ready for the discontinuation phase, including checking the postal address and details on the </w:t>
      </w:r>
      <w:proofErr w:type="gramStart"/>
      <w:r>
        <w:rPr>
          <w:rFonts w:cs="Poppins"/>
        </w:rPr>
        <w:t>BRP</w:t>
      </w:r>
      <w:proofErr w:type="gramEnd"/>
    </w:p>
    <w:p w14:paraId="3049E597" w14:textId="77777777" w:rsidR="005C54D2" w:rsidRDefault="005C54D2" w:rsidP="00B879EE">
      <w:pPr>
        <w:pStyle w:val="ListParagraph"/>
        <w:numPr>
          <w:ilvl w:val="0"/>
          <w:numId w:val="23"/>
        </w:numPr>
        <w:spacing w:after="160" w:line="252" w:lineRule="auto"/>
        <w:rPr>
          <w:rFonts w:cs="Poppins"/>
        </w:rPr>
      </w:pPr>
      <w:r>
        <w:rPr>
          <w:rFonts w:cs="Poppins"/>
        </w:rPr>
        <w:t xml:space="preserve">The discontinuation date is 28 days plus 2 days postage from the date the BRP was </w:t>
      </w:r>
      <w:proofErr w:type="gramStart"/>
      <w:r>
        <w:rPr>
          <w:rFonts w:cs="Poppins"/>
        </w:rPr>
        <w:t>issued</w:t>
      </w:r>
      <w:proofErr w:type="gramEnd"/>
    </w:p>
    <w:p w14:paraId="1DF99512" w14:textId="77777777" w:rsidR="005C54D2" w:rsidRDefault="005C54D2" w:rsidP="00B879EE">
      <w:pPr>
        <w:pStyle w:val="ListParagraph"/>
        <w:numPr>
          <w:ilvl w:val="0"/>
          <w:numId w:val="23"/>
        </w:numPr>
        <w:spacing w:after="160" w:line="252" w:lineRule="auto"/>
        <w:rPr>
          <w:rFonts w:cs="Poppins"/>
        </w:rPr>
      </w:pPr>
      <w:r>
        <w:rPr>
          <w:rFonts w:cs="Poppins"/>
        </w:rPr>
        <w:t xml:space="preserve">Mears are informed of the discontinuation date, and notify the </w:t>
      </w:r>
      <w:proofErr w:type="gramStart"/>
      <w:r>
        <w:rPr>
          <w:rFonts w:cs="Poppins"/>
        </w:rPr>
        <w:t>LA</w:t>
      </w:r>
      <w:proofErr w:type="gramEnd"/>
      <w:r>
        <w:rPr>
          <w:rFonts w:cs="Poppins"/>
        </w:rPr>
        <w:t xml:space="preserve"> </w:t>
      </w:r>
    </w:p>
    <w:p w14:paraId="1F75DACD" w14:textId="70FB5BE0" w:rsidR="005C54D2" w:rsidRDefault="005C54D2" w:rsidP="00B879EE">
      <w:pPr>
        <w:pStyle w:val="ListParagraph"/>
        <w:numPr>
          <w:ilvl w:val="0"/>
          <w:numId w:val="23"/>
        </w:numPr>
        <w:spacing w:after="160" w:line="252" w:lineRule="auto"/>
        <w:rPr>
          <w:rFonts w:cs="Poppins"/>
        </w:rPr>
      </w:pPr>
      <w:r>
        <w:rPr>
          <w:rFonts w:cs="Poppins"/>
        </w:rPr>
        <w:t xml:space="preserve">Mears also issue a Notice of Eviction to the service user. </w:t>
      </w:r>
    </w:p>
    <w:p w14:paraId="36892915" w14:textId="77777777" w:rsidR="00B879EE" w:rsidRDefault="005C54D2" w:rsidP="00B879EE">
      <w:pPr>
        <w:spacing w:after="160" w:line="252" w:lineRule="auto"/>
        <w:rPr>
          <w:rFonts w:cs="Poppins"/>
          <w:b/>
          <w:bCs/>
        </w:rPr>
      </w:pPr>
      <w:r w:rsidRPr="005C54D2">
        <w:rPr>
          <w:rFonts w:cs="Poppins"/>
          <w:b/>
          <w:bCs/>
        </w:rPr>
        <w:t xml:space="preserve">Discontinuation notifications received by </w:t>
      </w:r>
      <w:r>
        <w:rPr>
          <w:rFonts w:cs="Poppins"/>
          <w:b/>
          <w:bCs/>
        </w:rPr>
        <w:t>service users, but no Notice of Eviction</w:t>
      </w:r>
    </w:p>
    <w:p w14:paraId="3FBD9487" w14:textId="4B9BE410" w:rsidR="005C54D2" w:rsidRPr="00B879EE" w:rsidRDefault="005C54D2" w:rsidP="00B879EE">
      <w:pPr>
        <w:spacing w:after="160" w:line="252" w:lineRule="auto"/>
        <w:rPr>
          <w:rFonts w:cs="Poppins"/>
          <w:b/>
          <w:bCs/>
        </w:rPr>
      </w:pPr>
      <w:r w:rsidRPr="00B879EE">
        <w:rPr>
          <w:rFonts w:cs="Poppins"/>
        </w:rPr>
        <w:t xml:space="preserve">The Home </w:t>
      </w:r>
      <w:proofErr w:type="gramStart"/>
      <w:r w:rsidRPr="00B879EE">
        <w:rPr>
          <w:rFonts w:cs="Poppins"/>
        </w:rPr>
        <w:t>Office</w:t>
      </w:r>
      <w:proofErr w:type="gramEnd"/>
      <w:r w:rsidRPr="00B879EE">
        <w:rPr>
          <w:rFonts w:cs="Poppins"/>
        </w:rPr>
        <w:t xml:space="preserve"> are aware of this issue and are looking into why is it happening, with a view to prevention in future.</w:t>
      </w:r>
    </w:p>
    <w:p w14:paraId="77AABBD4" w14:textId="77777777" w:rsidR="005C54D2" w:rsidRDefault="005C54D2" w:rsidP="005C54D2">
      <w:pPr>
        <w:spacing w:after="160" w:line="252" w:lineRule="auto"/>
        <w:rPr>
          <w:rFonts w:cs="Poppins"/>
          <w:b/>
          <w:bCs/>
        </w:rPr>
      </w:pPr>
      <w:r w:rsidRPr="005C54D2">
        <w:rPr>
          <w:rFonts w:cs="Poppins"/>
          <w:b/>
          <w:bCs/>
        </w:rPr>
        <w:t xml:space="preserve">Discontinuation notifications received by LAs do not always contain phone </w:t>
      </w:r>
      <w:proofErr w:type="gramStart"/>
      <w:r w:rsidRPr="005C54D2">
        <w:rPr>
          <w:rFonts w:cs="Poppins"/>
          <w:b/>
          <w:bCs/>
        </w:rPr>
        <w:t>numbers</w:t>
      </w:r>
      <w:proofErr w:type="gramEnd"/>
      <w:r w:rsidRPr="005C54D2">
        <w:rPr>
          <w:rFonts w:cs="Poppins"/>
          <w:b/>
          <w:bCs/>
        </w:rPr>
        <w:t xml:space="preserve"> </w:t>
      </w:r>
    </w:p>
    <w:p w14:paraId="7FA1ACC1" w14:textId="77777777" w:rsidR="005C54D2" w:rsidRDefault="005C54D2" w:rsidP="00B879EE">
      <w:pPr>
        <w:pStyle w:val="ListParagraph"/>
        <w:spacing w:after="160" w:line="252" w:lineRule="auto"/>
        <w:ind w:left="0"/>
        <w:rPr>
          <w:rFonts w:cs="Poppins"/>
        </w:rPr>
      </w:pPr>
      <w:r>
        <w:rPr>
          <w:rFonts w:cs="Poppins"/>
        </w:rPr>
        <w:t xml:space="preserve">It is possible that the Home Office or Mears do not have a record of a primary phone number for the applicant. The Home Office are looking to see if anything can be done to capture these and populate the spreadsheet before it is sent to LAs. </w:t>
      </w:r>
    </w:p>
    <w:p w14:paraId="4539428D" w14:textId="77777777" w:rsidR="005C54D2" w:rsidRDefault="005C54D2" w:rsidP="005C54D2">
      <w:pPr>
        <w:pStyle w:val="ListParagraph"/>
        <w:spacing w:after="160" w:line="252" w:lineRule="auto"/>
        <w:rPr>
          <w:rFonts w:cs="Poppins"/>
        </w:rPr>
      </w:pPr>
    </w:p>
    <w:p w14:paraId="08D552D6" w14:textId="77777777" w:rsidR="005C54D2" w:rsidRPr="005C54D2" w:rsidRDefault="005C54D2" w:rsidP="005C54D2">
      <w:pPr>
        <w:spacing w:after="160" w:line="252" w:lineRule="auto"/>
        <w:rPr>
          <w:rFonts w:cs="Poppins"/>
          <w:b/>
          <w:bCs/>
        </w:rPr>
      </w:pPr>
      <w:r w:rsidRPr="005C54D2">
        <w:rPr>
          <w:rFonts w:cs="Poppins"/>
          <w:b/>
          <w:bCs/>
        </w:rPr>
        <w:t>What action should be taken for the following BRP issues?</w:t>
      </w:r>
    </w:p>
    <w:p w14:paraId="7AD7871F" w14:textId="77777777" w:rsidR="005C54D2" w:rsidRDefault="005C54D2" w:rsidP="00B879EE">
      <w:pPr>
        <w:pStyle w:val="ListParagraph"/>
        <w:numPr>
          <w:ilvl w:val="0"/>
          <w:numId w:val="21"/>
        </w:numPr>
        <w:spacing w:after="160" w:line="252" w:lineRule="auto"/>
        <w:rPr>
          <w:rFonts w:cs="Poppins"/>
          <w:b/>
          <w:bCs/>
        </w:rPr>
      </w:pPr>
      <w:r>
        <w:rPr>
          <w:rFonts w:cs="Poppins"/>
          <w:b/>
          <w:bCs/>
        </w:rPr>
        <w:t xml:space="preserve">BRP not </w:t>
      </w:r>
      <w:proofErr w:type="gramStart"/>
      <w:r>
        <w:rPr>
          <w:rFonts w:cs="Poppins"/>
          <w:b/>
          <w:bCs/>
        </w:rPr>
        <w:t>received</w:t>
      </w:r>
      <w:proofErr w:type="gramEnd"/>
    </w:p>
    <w:p w14:paraId="3967B6FC" w14:textId="77777777" w:rsidR="005C54D2" w:rsidRDefault="005C54D2" w:rsidP="00B879EE">
      <w:pPr>
        <w:pStyle w:val="ListParagraph"/>
        <w:numPr>
          <w:ilvl w:val="1"/>
          <w:numId w:val="21"/>
        </w:numPr>
        <w:spacing w:after="160" w:line="252" w:lineRule="auto"/>
        <w:rPr>
          <w:rFonts w:cs="Poppins"/>
        </w:rPr>
      </w:pPr>
      <w:r>
        <w:rPr>
          <w:rFonts w:cs="Poppins"/>
        </w:rPr>
        <w:t xml:space="preserve">If a discontinuation letter has been received before a BRP is received, contact Migrant Help via </w:t>
      </w:r>
      <w:hyperlink r:id="rId11" w:history="1">
        <w:r>
          <w:rPr>
            <w:rStyle w:val="Hyperlink"/>
            <w:rFonts w:cs="Poppins"/>
          </w:rPr>
          <w:t>positivemoveon@migranthelp.org</w:t>
        </w:r>
      </w:hyperlink>
      <w:r>
        <w:rPr>
          <w:rFonts w:cs="Poppins"/>
        </w:rPr>
        <w:t xml:space="preserve"> who will pause the discontinuation process and report the missing BRP. If </w:t>
      </w:r>
    </w:p>
    <w:p w14:paraId="5AE3ABCD" w14:textId="77777777" w:rsidR="005C54D2" w:rsidRDefault="005C54D2" w:rsidP="00B879EE">
      <w:pPr>
        <w:pStyle w:val="ListParagraph"/>
        <w:numPr>
          <w:ilvl w:val="0"/>
          <w:numId w:val="21"/>
        </w:numPr>
        <w:spacing w:after="160" w:line="252" w:lineRule="auto"/>
        <w:rPr>
          <w:rFonts w:cs="Poppins"/>
          <w:b/>
          <w:bCs/>
        </w:rPr>
      </w:pPr>
      <w:r>
        <w:rPr>
          <w:rFonts w:cs="Poppins"/>
          <w:b/>
          <w:bCs/>
        </w:rPr>
        <w:t xml:space="preserve">Children’s BRP not </w:t>
      </w:r>
      <w:proofErr w:type="gramStart"/>
      <w:r>
        <w:rPr>
          <w:rFonts w:cs="Poppins"/>
          <w:b/>
          <w:bCs/>
        </w:rPr>
        <w:t>received</w:t>
      </w:r>
      <w:proofErr w:type="gramEnd"/>
    </w:p>
    <w:p w14:paraId="6B42B189" w14:textId="44BF05BE" w:rsidR="005C54D2" w:rsidRDefault="005C54D2" w:rsidP="00B879EE">
      <w:pPr>
        <w:pStyle w:val="ListParagraph"/>
        <w:numPr>
          <w:ilvl w:val="1"/>
          <w:numId w:val="21"/>
        </w:numPr>
        <w:spacing w:after="160" w:line="252" w:lineRule="auto"/>
        <w:rPr>
          <w:rFonts w:cs="Poppins"/>
        </w:rPr>
      </w:pPr>
      <w:r>
        <w:rPr>
          <w:rFonts w:cs="Poppins"/>
        </w:rPr>
        <w:t xml:space="preserve">This is not a barrier to eviction. Additionally Migrant Help cannot help post-eviction as applicants are no longer in the asylum system. It is important to raise this with Migrant Help via </w:t>
      </w:r>
      <w:hyperlink r:id="rId12" w:history="1">
        <w:r>
          <w:rPr>
            <w:rStyle w:val="Hyperlink"/>
            <w:rFonts w:cs="Poppins"/>
          </w:rPr>
          <w:t>postivemoveon@migranthelp.org</w:t>
        </w:r>
      </w:hyperlink>
      <w:r>
        <w:rPr>
          <w:rFonts w:cs="Poppins"/>
        </w:rPr>
        <w:t xml:space="preserve"> as soon as adult BRPs are </w:t>
      </w:r>
      <w:proofErr w:type="gramStart"/>
      <w:r>
        <w:rPr>
          <w:rFonts w:cs="Poppins"/>
        </w:rPr>
        <w:t>received</w:t>
      </w:r>
      <w:proofErr w:type="gramEnd"/>
    </w:p>
    <w:p w14:paraId="3C04AE01" w14:textId="77777777" w:rsidR="005C54D2" w:rsidRDefault="005C54D2" w:rsidP="005C54D2">
      <w:pPr>
        <w:pStyle w:val="ListParagraph"/>
        <w:spacing w:after="160" w:line="252" w:lineRule="auto"/>
        <w:ind w:left="2160"/>
        <w:rPr>
          <w:rFonts w:cs="Poppins"/>
        </w:rPr>
      </w:pPr>
    </w:p>
    <w:p w14:paraId="78A1BB58" w14:textId="77777777" w:rsidR="005C54D2" w:rsidRDefault="005C54D2" w:rsidP="00B879EE">
      <w:pPr>
        <w:pStyle w:val="ListParagraph"/>
        <w:numPr>
          <w:ilvl w:val="0"/>
          <w:numId w:val="21"/>
        </w:numPr>
        <w:spacing w:after="160" w:line="252" w:lineRule="auto"/>
        <w:rPr>
          <w:rFonts w:cs="Poppins"/>
          <w:b/>
          <w:bCs/>
        </w:rPr>
      </w:pPr>
      <w:r>
        <w:rPr>
          <w:rFonts w:cs="Poppins"/>
          <w:b/>
          <w:bCs/>
        </w:rPr>
        <w:t xml:space="preserve">The BRP has an </w:t>
      </w:r>
      <w:proofErr w:type="gramStart"/>
      <w:r>
        <w:rPr>
          <w:rFonts w:cs="Poppins"/>
          <w:b/>
          <w:bCs/>
        </w:rPr>
        <w:t>error</w:t>
      </w:r>
      <w:proofErr w:type="gramEnd"/>
    </w:p>
    <w:p w14:paraId="6F9D126E" w14:textId="77777777" w:rsidR="005C54D2" w:rsidRDefault="005C54D2" w:rsidP="00B879EE">
      <w:pPr>
        <w:pStyle w:val="ListParagraph"/>
        <w:numPr>
          <w:ilvl w:val="1"/>
          <w:numId w:val="21"/>
        </w:numPr>
        <w:spacing w:after="160" w:line="252" w:lineRule="auto"/>
        <w:rPr>
          <w:rFonts w:cs="Poppins"/>
        </w:rPr>
      </w:pPr>
      <w:r>
        <w:rPr>
          <w:rFonts w:cs="Poppins"/>
        </w:rPr>
        <w:t>You can report an error on a BRP card using  </w:t>
      </w:r>
      <w:hyperlink r:id="rId13" w:history="1">
        <w:r>
          <w:rPr>
            <w:rStyle w:val="Hyperlink"/>
            <w:rFonts w:cs="Poppins"/>
          </w:rPr>
          <w:t>Biometric residence permits (BRPs): Report a problem with your new BRP - GOV.UK (www.gov.uk)</w:t>
        </w:r>
      </w:hyperlink>
      <w:r>
        <w:rPr>
          <w:rFonts w:cs="Poppins"/>
        </w:rPr>
        <w:t xml:space="preserve"> but this will </w:t>
      </w:r>
      <w:r>
        <w:rPr>
          <w:rFonts w:cs="Poppins"/>
          <w:i/>
          <w:iCs/>
        </w:rPr>
        <w:t xml:space="preserve">not </w:t>
      </w:r>
      <w:r>
        <w:rPr>
          <w:rFonts w:cs="Poppins"/>
        </w:rPr>
        <w:t>pause the discontinuation process. You must also email Migrant Help via  </w:t>
      </w:r>
      <w:hyperlink r:id="rId14" w:history="1">
        <w:r>
          <w:rPr>
            <w:rStyle w:val="Hyperlink"/>
            <w:rFonts w:cs="Poppins"/>
          </w:rPr>
          <w:t>postivemoveon@migranthelp.org</w:t>
        </w:r>
      </w:hyperlink>
      <w:r>
        <w:rPr>
          <w:rFonts w:cs="Poppins"/>
        </w:rPr>
        <w:t xml:space="preserve"> to pause the eviction. </w:t>
      </w:r>
    </w:p>
    <w:p w14:paraId="7AC8B183" w14:textId="03804584" w:rsidR="005C54D2" w:rsidRPr="00B879EE" w:rsidRDefault="005C54D2" w:rsidP="00B879EE">
      <w:pPr>
        <w:pStyle w:val="NormalWeb"/>
        <w:numPr>
          <w:ilvl w:val="1"/>
          <w:numId w:val="21"/>
        </w:numPr>
        <w:spacing w:after="120" w:afterAutospacing="0"/>
        <w:rPr>
          <w:rFonts w:ascii="Poppins" w:hAnsi="Poppins" w:cs="Poppins"/>
        </w:rPr>
      </w:pPr>
      <w:r w:rsidRPr="00B879EE">
        <w:rPr>
          <w:rFonts w:ascii="Poppins" w:hAnsi="Poppins" w:cs="Poppins"/>
        </w:rPr>
        <w:t xml:space="preserve">The BRP should be returned to </w:t>
      </w:r>
      <w:r w:rsidRPr="00B879EE">
        <w:rPr>
          <w:rFonts w:ascii="Poppins" w:hAnsi="Poppins" w:cs="Poppins"/>
        </w:rPr>
        <w:t>BRP Error Team</w:t>
      </w:r>
      <w:r w:rsidRPr="00B879EE">
        <w:rPr>
          <w:rFonts w:ascii="Poppins" w:hAnsi="Poppins" w:cs="Poppins"/>
        </w:rPr>
        <w:t xml:space="preserve">, </w:t>
      </w:r>
      <w:r w:rsidRPr="00B879EE">
        <w:rPr>
          <w:rFonts w:ascii="Poppins" w:hAnsi="Poppins" w:cs="Poppins"/>
        </w:rPr>
        <w:t>Returns Unit</w:t>
      </w:r>
      <w:r w:rsidRPr="00B879EE">
        <w:rPr>
          <w:rFonts w:ascii="Poppins" w:hAnsi="Poppins" w:cs="Poppins"/>
        </w:rPr>
        <w:t xml:space="preserve">, </w:t>
      </w:r>
      <w:r w:rsidRPr="00B879EE">
        <w:rPr>
          <w:rFonts w:ascii="Poppins" w:hAnsi="Poppins" w:cs="Poppins"/>
        </w:rPr>
        <w:t>PO Box 195</w:t>
      </w:r>
      <w:r w:rsidRPr="00B879EE">
        <w:rPr>
          <w:rFonts w:ascii="Poppins" w:hAnsi="Poppins" w:cs="Poppins"/>
        </w:rPr>
        <w:t xml:space="preserve">, </w:t>
      </w:r>
      <w:r w:rsidRPr="00B879EE">
        <w:rPr>
          <w:rFonts w:ascii="Poppins" w:hAnsi="Poppins" w:cs="Poppins"/>
        </w:rPr>
        <w:t>Bristol</w:t>
      </w:r>
      <w:r w:rsidRPr="00B879EE">
        <w:rPr>
          <w:rFonts w:ascii="Poppins" w:hAnsi="Poppins" w:cs="Poppins"/>
        </w:rPr>
        <w:t xml:space="preserve">, </w:t>
      </w:r>
      <w:r w:rsidRPr="00B879EE">
        <w:rPr>
          <w:rFonts w:ascii="Poppins" w:hAnsi="Poppins" w:cs="Poppins"/>
        </w:rPr>
        <w:t>BS20 1BT</w:t>
      </w:r>
      <w:r w:rsidRPr="00B879EE">
        <w:rPr>
          <w:rFonts w:ascii="Poppins" w:hAnsi="Poppins" w:cs="Poppins"/>
        </w:rPr>
        <w:t xml:space="preserve">. </w:t>
      </w:r>
      <w:r w:rsidRPr="00B879EE">
        <w:rPr>
          <w:rFonts w:ascii="Poppins" w:hAnsi="Poppins" w:cs="Poppins"/>
        </w:rPr>
        <w:t>With it, the following information should be included:</w:t>
      </w:r>
    </w:p>
    <w:p w14:paraId="004EDE50" w14:textId="77777777" w:rsidR="005C54D2" w:rsidRP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 xml:space="preserve">Full Name: </w:t>
      </w:r>
    </w:p>
    <w:p w14:paraId="6CB34FF1" w14:textId="77777777" w:rsidR="005C54D2" w:rsidRP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Date of Birth:</w:t>
      </w:r>
    </w:p>
    <w:p w14:paraId="360EC930" w14:textId="77777777" w:rsidR="005C54D2" w:rsidRP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Nationality:</w:t>
      </w:r>
    </w:p>
    <w:p w14:paraId="7049093B" w14:textId="77777777" w:rsidR="005C54D2" w:rsidRP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 xml:space="preserve">BRP Number: </w:t>
      </w:r>
    </w:p>
    <w:p w14:paraId="3CF4119F" w14:textId="77777777" w:rsidR="005C54D2" w:rsidRP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 xml:space="preserve">Full details of the possible error: As much detail as possible. </w:t>
      </w:r>
      <w:proofErr w:type="spellStart"/>
      <w:r w:rsidRPr="00B879EE">
        <w:rPr>
          <w:rFonts w:ascii="Poppins" w:hAnsi="Poppins" w:cs="Poppins"/>
        </w:rPr>
        <w:t>i.e</w:t>
      </w:r>
      <w:proofErr w:type="spellEnd"/>
      <w:r w:rsidRPr="00B879EE">
        <w:rPr>
          <w:rFonts w:ascii="Poppins" w:hAnsi="Poppins" w:cs="Poppins"/>
        </w:rPr>
        <w:t xml:space="preserve">: My BRP shows my name as Angus </w:t>
      </w:r>
      <w:proofErr w:type="gramStart"/>
      <w:r w:rsidRPr="00B879EE">
        <w:rPr>
          <w:rFonts w:ascii="Poppins" w:hAnsi="Poppins" w:cs="Poppins"/>
        </w:rPr>
        <w:t>McKinnon</w:t>
      </w:r>
      <w:proofErr w:type="gramEnd"/>
      <w:r w:rsidRPr="00B879EE">
        <w:rPr>
          <w:rFonts w:ascii="Poppins" w:hAnsi="Poppins" w:cs="Poppins"/>
        </w:rPr>
        <w:t xml:space="preserve"> but it should be Angus MacKinnon</w:t>
      </w:r>
    </w:p>
    <w:p w14:paraId="7A54DDE5" w14:textId="77777777" w:rsidR="005C54D2" w:rsidRP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 xml:space="preserve">My Date of Birth is shown as 01/01/1971 but it should be </w:t>
      </w:r>
      <w:proofErr w:type="gramStart"/>
      <w:r w:rsidRPr="00B879EE">
        <w:rPr>
          <w:rFonts w:ascii="Poppins" w:hAnsi="Poppins" w:cs="Poppins"/>
        </w:rPr>
        <w:t>01/01/1992</w:t>
      </w:r>
      <w:proofErr w:type="gramEnd"/>
    </w:p>
    <w:p w14:paraId="4AC04CE4" w14:textId="77777777" w:rsid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 xml:space="preserve">My Place of birth is shown as </w:t>
      </w:r>
      <w:proofErr w:type="gramStart"/>
      <w:r w:rsidRPr="00B879EE">
        <w:rPr>
          <w:rFonts w:ascii="Poppins" w:hAnsi="Poppins" w:cs="Poppins"/>
        </w:rPr>
        <w:t>London</w:t>
      </w:r>
      <w:proofErr w:type="gramEnd"/>
      <w:r w:rsidRPr="00B879EE">
        <w:rPr>
          <w:rFonts w:ascii="Poppins" w:hAnsi="Poppins" w:cs="Poppins"/>
        </w:rPr>
        <w:t xml:space="preserve"> but it should be Glasgow. </w:t>
      </w:r>
    </w:p>
    <w:p w14:paraId="16D81521" w14:textId="4E41BB6E" w:rsidR="005C54D2" w:rsidRPr="00B879EE" w:rsidRDefault="005C54D2" w:rsidP="00B879EE">
      <w:pPr>
        <w:pStyle w:val="NormalWeb"/>
        <w:numPr>
          <w:ilvl w:val="2"/>
          <w:numId w:val="21"/>
        </w:numPr>
        <w:spacing w:after="120" w:afterAutospacing="0"/>
        <w:rPr>
          <w:rFonts w:ascii="Poppins" w:hAnsi="Poppins" w:cs="Poppins"/>
        </w:rPr>
      </w:pPr>
      <w:r w:rsidRPr="00B879EE">
        <w:rPr>
          <w:rFonts w:ascii="Poppins" w:hAnsi="Poppins" w:cs="Poppins"/>
        </w:rPr>
        <w:t xml:space="preserve">Full UK Delivery Address: Current residential or Legal Rep address. </w:t>
      </w:r>
    </w:p>
    <w:p w14:paraId="3078F384" w14:textId="0D0F0B3B" w:rsidR="00B879EE" w:rsidRPr="00B879EE" w:rsidRDefault="00B879EE" w:rsidP="00B879EE">
      <w:pPr>
        <w:pStyle w:val="NormalWeb"/>
        <w:numPr>
          <w:ilvl w:val="1"/>
          <w:numId w:val="21"/>
        </w:numPr>
        <w:spacing w:after="120" w:afterAutospacing="0"/>
        <w:rPr>
          <w:rFonts w:ascii="Poppins" w:hAnsi="Poppins" w:cs="Poppins"/>
          <w:color w:val="4472C4"/>
        </w:rPr>
      </w:pPr>
      <w:proofErr w:type="gramStart"/>
      <w:r w:rsidRPr="00B879EE">
        <w:rPr>
          <w:rFonts w:ascii="Poppins" w:hAnsi="Poppins" w:cs="Poppins"/>
        </w:rPr>
        <w:t>Additionally</w:t>
      </w:r>
      <w:proofErr w:type="gramEnd"/>
      <w:r w:rsidRPr="00B879EE">
        <w:rPr>
          <w:rFonts w:ascii="Poppins" w:hAnsi="Poppins" w:cs="Poppins"/>
        </w:rPr>
        <w:t xml:space="preserve"> LAs and organisations</w:t>
      </w:r>
      <w:r w:rsidRPr="00B879EE">
        <w:rPr>
          <w:rFonts w:ascii="Poppins" w:hAnsi="Poppins" w:cs="Poppins"/>
        </w:rPr>
        <w:t xml:space="preserve"> can escalate through the following email address:</w:t>
      </w:r>
      <w:r w:rsidRPr="00B879EE">
        <w:rPr>
          <w:rFonts w:ascii="Poppins" w:hAnsi="Poppins" w:cs="Poppins"/>
          <w:color w:val="FF0000"/>
        </w:rPr>
        <w:t xml:space="preserve"> </w:t>
      </w:r>
      <w:r w:rsidRPr="00B879EE">
        <w:rPr>
          <w:rFonts w:ascii="Poppins" w:hAnsi="Poppins" w:cs="Poppins"/>
          <w:color w:val="FF0000"/>
        </w:rPr>
        <w:t xml:space="preserve"> </w:t>
      </w:r>
      <w:hyperlink r:id="rId15" w:history="1">
        <w:r w:rsidRPr="00B879EE">
          <w:rPr>
            <w:rStyle w:val="Hyperlink"/>
            <w:rFonts w:ascii="Poppins" w:hAnsi="Poppins" w:cs="Poppins"/>
          </w:rPr>
          <w:t>AsylumDiscontinuationLALOTeam@homeoffice.gov.uk</w:t>
        </w:r>
      </w:hyperlink>
      <w:r w:rsidRPr="00B879EE">
        <w:rPr>
          <w:rFonts w:ascii="Poppins" w:hAnsi="Poppins" w:cs="Poppins"/>
          <w:color w:val="4472C4"/>
        </w:rPr>
        <w:t xml:space="preserve"> </w:t>
      </w:r>
      <w:r w:rsidRPr="00B879EE">
        <w:rPr>
          <w:rFonts w:ascii="Poppins" w:hAnsi="Poppins" w:cs="Poppins"/>
        </w:rPr>
        <w:t>– but please note that the steps above should also be taken.</w:t>
      </w:r>
    </w:p>
    <w:p w14:paraId="4A0E1875" w14:textId="77777777" w:rsidR="00B879EE" w:rsidRDefault="00B879EE" w:rsidP="00B879EE">
      <w:pPr>
        <w:spacing w:after="160" w:line="252" w:lineRule="auto"/>
        <w:rPr>
          <w:rFonts w:cs="Poppins"/>
          <w:b/>
          <w:bCs/>
        </w:rPr>
      </w:pPr>
    </w:p>
    <w:p w14:paraId="42B6F089" w14:textId="116425E2" w:rsidR="00B879EE" w:rsidRPr="00B879EE" w:rsidRDefault="00B879EE" w:rsidP="00B879EE">
      <w:pPr>
        <w:spacing w:after="160" w:line="252" w:lineRule="auto"/>
        <w:rPr>
          <w:rFonts w:cs="Poppins"/>
          <w:b/>
          <w:bCs/>
        </w:rPr>
      </w:pPr>
      <w:r w:rsidRPr="00B879EE">
        <w:rPr>
          <w:rFonts w:cs="Poppins"/>
          <w:b/>
          <w:bCs/>
        </w:rPr>
        <w:lastRenderedPageBreak/>
        <w:t>What is happening with the automation of BRP cards?</w:t>
      </w:r>
    </w:p>
    <w:p w14:paraId="15BADB8E" w14:textId="77777777" w:rsidR="00B879EE" w:rsidRDefault="00B879EE" w:rsidP="00B879EE">
      <w:pPr>
        <w:pStyle w:val="NormalWeb"/>
        <w:numPr>
          <w:ilvl w:val="0"/>
          <w:numId w:val="21"/>
        </w:numPr>
        <w:spacing w:after="120" w:afterAutospacing="0"/>
      </w:pPr>
      <w:r>
        <w:rPr>
          <w:rFonts w:ascii="Poppins" w:hAnsi="Poppins" w:cs="Poppins"/>
          <w:b/>
          <w:bCs/>
        </w:rPr>
        <w:t>From April 2024</w:t>
      </w:r>
      <w:r>
        <w:rPr>
          <w:rFonts w:ascii="Poppins" w:hAnsi="Poppins" w:cs="Poppins"/>
        </w:rPr>
        <w:t xml:space="preserve"> BRP holders are being emailed directly with instructions on how to create UKVI account to access their </w:t>
      </w:r>
      <w:proofErr w:type="spellStart"/>
      <w:r>
        <w:rPr>
          <w:rFonts w:ascii="Poppins" w:hAnsi="Poppins" w:cs="Poppins"/>
        </w:rPr>
        <w:t>eVisa</w:t>
      </w:r>
      <w:proofErr w:type="spellEnd"/>
      <w:r>
        <w:rPr>
          <w:rFonts w:ascii="Poppins" w:hAnsi="Poppins" w:cs="Poppins"/>
        </w:rPr>
        <w:t>. These email invitations are being sent in phases, before the service is made available to all BRP holders in the summer. BRP holders who have not yet received an email will soon be opened to all without an invitation, and there is no need to contact the Home Office in the meantime. BRP holders should visit </w:t>
      </w:r>
      <w:hyperlink r:id="rId16" w:tgtFrame="_blank" w:tooltip="https://gbr01.safelinks.protection.outlook.com/?url=http%3a%2f%2fwww.gov.uk%2fevisa&amp;data=05%7c02%7clee.graham%40homeoffice.gov.uk%7c305422ae755d419eccf608dc5dfba2d6%7cf24d93ecb2914192a08af182245945c2%7c0%7c0%7c638488582541816130%7cunknown%7ctwfpbgzsb3d8ey" w:history="1">
        <w:r>
          <w:rPr>
            <w:rStyle w:val="Hyperlink"/>
            <w:rFonts w:ascii="Poppins" w:hAnsi="Poppins" w:cs="Poppins"/>
          </w:rPr>
          <w:t>www.gov.uk/evisa</w:t>
        </w:r>
      </w:hyperlink>
      <w:r>
        <w:rPr>
          <w:rFonts w:ascii="Poppins" w:hAnsi="Poppins" w:cs="Poppins"/>
        </w:rPr>
        <w:t xml:space="preserve"> for the latest information.</w:t>
      </w:r>
    </w:p>
    <w:p w14:paraId="3C859AFF" w14:textId="77777777" w:rsidR="00B879EE" w:rsidRDefault="00B879EE" w:rsidP="00B879EE">
      <w:pPr>
        <w:pStyle w:val="NormalWeb"/>
        <w:numPr>
          <w:ilvl w:val="0"/>
          <w:numId w:val="21"/>
        </w:numPr>
        <w:spacing w:after="120" w:afterAutospacing="0"/>
      </w:pPr>
      <w:r>
        <w:rPr>
          <w:rFonts w:ascii="Poppins" w:hAnsi="Poppins" w:cs="Poppins"/>
        </w:rPr>
        <w:t xml:space="preserve">17 April 2024, Tom </w:t>
      </w:r>
      <w:proofErr w:type="spellStart"/>
      <w:r>
        <w:rPr>
          <w:rFonts w:ascii="Poppins" w:hAnsi="Poppins" w:cs="Poppins"/>
        </w:rPr>
        <w:t>Pursglove</w:t>
      </w:r>
      <w:proofErr w:type="spellEnd"/>
      <w:r>
        <w:rPr>
          <w:rFonts w:ascii="Poppins" w:hAnsi="Poppins" w:cs="Poppins"/>
        </w:rPr>
        <w:t xml:space="preserve">, the Minister for Legal </w:t>
      </w:r>
      <w:proofErr w:type="gramStart"/>
      <w:r>
        <w:rPr>
          <w:rFonts w:ascii="Poppins" w:hAnsi="Poppins" w:cs="Poppins"/>
        </w:rPr>
        <w:t>Migration</w:t>
      </w:r>
      <w:proofErr w:type="gramEnd"/>
      <w:r>
        <w:rPr>
          <w:rFonts w:ascii="Poppins" w:hAnsi="Poppins" w:cs="Poppins"/>
        </w:rPr>
        <w:t xml:space="preserve"> and the Border, said replacing physical documents, called biometric residence permits, with a digital system “will ensure firm control over who comes here to live, work or study”.</w:t>
      </w:r>
    </w:p>
    <w:p w14:paraId="6C97FC41" w14:textId="77777777" w:rsidR="00B879EE" w:rsidRDefault="00B879EE" w:rsidP="00B879EE">
      <w:pPr>
        <w:pStyle w:val="NormalWeb"/>
        <w:numPr>
          <w:ilvl w:val="0"/>
          <w:numId w:val="21"/>
        </w:numPr>
        <w:spacing w:after="120" w:afterAutospacing="0"/>
      </w:pPr>
      <w:r>
        <w:rPr>
          <w:rFonts w:ascii="Poppins" w:hAnsi="Poppins" w:cs="Poppins"/>
        </w:rPr>
        <w:t xml:space="preserve">Mr </w:t>
      </w:r>
      <w:proofErr w:type="spellStart"/>
      <w:r>
        <w:rPr>
          <w:rFonts w:ascii="Poppins" w:hAnsi="Poppins" w:cs="Poppins"/>
        </w:rPr>
        <w:t>Pursglove</w:t>
      </w:r>
      <w:proofErr w:type="spellEnd"/>
      <w:r>
        <w:rPr>
          <w:rFonts w:ascii="Poppins" w:hAnsi="Poppins" w:cs="Poppins"/>
        </w:rPr>
        <w:t xml:space="preserve"> added: “We’ve already taken </w:t>
      </w:r>
      <w:proofErr w:type="gramStart"/>
      <w:r>
        <w:rPr>
          <w:rFonts w:ascii="Poppins" w:hAnsi="Poppins" w:cs="Poppins"/>
        </w:rPr>
        <w:t>really significant</w:t>
      </w:r>
      <w:proofErr w:type="gramEnd"/>
      <w:r>
        <w:rPr>
          <w:rFonts w:ascii="Poppins" w:hAnsi="Poppins" w:cs="Poppins"/>
        </w:rPr>
        <w:t xml:space="preserve"> steps to digitally transform the border and immigration system, and this wider rollout of </w:t>
      </w:r>
      <w:proofErr w:type="spellStart"/>
      <w:r>
        <w:rPr>
          <w:rFonts w:ascii="Poppins" w:hAnsi="Poppins" w:cs="Poppins"/>
        </w:rPr>
        <w:t>eVisas</w:t>
      </w:r>
      <w:proofErr w:type="spellEnd"/>
      <w:r>
        <w:rPr>
          <w:rFonts w:ascii="Poppins" w:hAnsi="Poppins" w:cs="Poppins"/>
        </w:rPr>
        <w:t xml:space="preserve"> is a key part of that process. “Replacing physical immigration documents with </w:t>
      </w:r>
      <w:proofErr w:type="spellStart"/>
      <w:r>
        <w:rPr>
          <w:rFonts w:ascii="Poppins" w:hAnsi="Poppins" w:cs="Poppins"/>
        </w:rPr>
        <w:t>eVisas</w:t>
      </w:r>
      <w:proofErr w:type="spellEnd"/>
      <w:r>
        <w:rPr>
          <w:rFonts w:ascii="Poppins" w:hAnsi="Poppins" w:cs="Poppins"/>
        </w:rPr>
        <w:t xml:space="preserve"> will ensure firm control over who comes here to live, work or study, strengthening border security and preventing abuse of the immigration system, while delivering cost-savings for UK taxpayers</w:t>
      </w:r>
    </w:p>
    <w:p w14:paraId="1DB53EBB" w14:textId="77777777" w:rsidR="00B879EE" w:rsidRDefault="00B879EE" w:rsidP="00B879EE">
      <w:pPr>
        <w:pStyle w:val="NormalWeb"/>
        <w:numPr>
          <w:ilvl w:val="0"/>
          <w:numId w:val="21"/>
        </w:numPr>
        <w:spacing w:after="120" w:afterAutospacing="0"/>
      </w:pPr>
      <w:r>
        <w:rPr>
          <w:rStyle w:val="Strong"/>
          <w:rFonts w:ascii="Poppins" w:hAnsi="Poppins" w:cs="Poppins"/>
          <w:u w:val="single"/>
        </w:rPr>
        <w:t>Useful documents and links</w:t>
      </w:r>
    </w:p>
    <w:p w14:paraId="4D343BD0" w14:textId="77777777" w:rsidR="00B879EE" w:rsidRPr="007214E7" w:rsidRDefault="00B879EE" w:rsidP="00B879EE">
      <w:pPr>
        <w:pStyle w:val="NormalWeb"/>
        <w:numPr>
          <w:ilvl w:val="0"/>
          <w:numId w:val="21"/>
        </w:numPr>
        <w:spacing w:after="120" w:afterAutospacing="0"/>
      </w:pPr>
      <w:r w:rsidRPr="007214E7">
        <w:rPr>
          <w:rStyle w:val="Strong"/>
          <w:rFonts w:ascii="Poppins" w:hAnsi="Poppins" w:cs="Poppins"/>
          <w:b w:val="0"/>
          <w:bCs w:val="0"/>
        </w:rPr>
        <w:t>Please subscribe to this page to receive the latest updates </w:t>
      </w:r>
      <w:hyperlink r:id="rId17" w:tgtFrame="_blank" w:tooltip="https://gbr01.safelinks.protection.outlook.com/?url=http%3a%2f%2fwww.gov.uk%2fevisa&amp;data=05%7c02%7clee.graham%40homeoffice.gov.uk%7c305422ae755d419eccf608dc5dfba2d6%7cf24d93ecb2914192a08af182245945c2%7c0%7c0%7c638488582541816130%7cunknown%7ctwfpbgzsb3d8ey" w:history="1">
        <w:r w:rsidRPr="007214E7">
          <w:rPr>
            <w:rStyle w:val="Hyperlink"/>
            <w:rFonts w:ascii="Poppins" w:hAnsi="Poppins" w:cs="Poppins"/>
          </w:rPr>
          <w:t>www.gov.uk/evisa</w:t>
        </w:r>
      </w:hyperlink>
      <w:r w:rsidRPr="007214E7">
        <w:rPr>
          <w:rFonts w:ascii="Poppins" w:hAnsi="Poppins" w:cs="Poppins"/>
        </w:rPr>
        <w:t xml:space="preserve">. We also have updated some materials we’d like you to share amongst your stakeholders. This includes factsheets and important information here on the </w:t>
      </w:r>
      <w:proofErr w:type="spellStart"/>
      <w:r w:rsidRPr="007214E7">
        <w:rPr>
          <w:rFonts w:ascii="Poppins" w:hAnsi="Poppins" w:cs="Poppins"/>
        </w:rPr>
        <w:t>Brandworkz</w:t>
      </w:r>
      <w:proofErr w:type="spellEnd"/>
      <w:r w:rsidRPr="007214E7">
        <w:rPr>
          <w:rFonts w:ascii="Poppins" w:hAnsi="Poppins" w:cs="Poppins"/>
        </w:rPr>
        <w:t xml:space="preserve"> platform for you to use. </w:t>
      </w:r>
    </w:p>
    <w:p w14:paraId="67E77706" w14:textId="77777777" w:rsidR="00B879EE" w:rsidRPr="007214E7" w:rsidRDefault="00B879EE" w:rsidP="00B879EE">
      <w:pPr>
        <w:pStyle w:val="NormalWeb"/>
        <w:numPr>
          <w:ilvl w:val="0"/>
          <w:numId w:val="21"/>
        </w:numPr>
        <w:spacing w:after="120" w:afterAutospacing="0"/>
      </w:pPr>
      <w:r w:rsidRPr="007214E7">
        <w:rPr>
          <w:rFonts w:ascii="Poppins" w:hAnsi="Poppins" w:cs="Poppins"/>
        </w:rPr>
        <w:t>Please share this link to your stakeholders:  (</w:t>
      </w:r>
      <w:hyperlink r:id="rId18" w:tgtFrame="_blank" w:tooltip="https://gbr01.safelinks.protection.outlook.com/?url=https%3a%2f%2fhomeoffice.brandworkz.com%2fbms%2f%3flink%3d719b15f4&amp;data=05%7c02%7clee.graham%40homeoffice.gov.uk%7c4f2fb1b53ef348a41dd108dc548946c2%7cf24d93ecb2914192a08af182245945c2%7c0%7c0%7c6384781957" w:history="1">
        <w:r w:rsidRPr="007214E7">
          <w:rPr>
            <w:rStyle w:val="Hyperlink"/>
            <w:rFonts w:ascii="Poppins" w:hAnsi="Poppins" w:cs="Poppins"/>
          </w:rPr>
          <w:t>Partner Pack</w:t>
        </w:r>
      </w:hyperlink>
      <w:r w:rsidRPr="007214E7">
        <w:rPr>
          <w:rFonts w:ascii="Poppins" w:hAnsi="Poppins" w:cs="Poppins"/>
        </w:rPr>
        <w:t>)</w:t>
      </w:r>
    </w:p>
    <w:p w14:paraId="35CE0090" w14:textId="77777777" w:rsidR="00B879EE" w:rsidRPr="007214E7" w:rsidRDefault="00B879EE" w:rsidP="00B879EE">
      <w:pPr>
        <w:pStyle w:val="NormalWeb"/>
        <w:numPr>
          <w:ilvl w:val="0"/>
          <w:numId w:val="21"/>
        </w:numPr>
        <w:spacing w:after="120" w:afterAutospacing="0"/>
      </w:pPr>
      <w:r w:rsidRPr="007214E7">
        <w:rPr>
          <w:rFonts w:ascii="Poppins" w:hAnsi="Poppins" w:cs="Poppins"/>
        </w:rPr>
        <w:t xml:space="preserve">The first of the four videos in the </w:t>
      </w:r>
      <w:proofErr w:type="spellStart"/>
      <w:r w:rsidRPr="007214E7">
        <w:rPr>
          <w:rFonts w:ascii="Poppins" w:hAnsi="Poppins" w:cs="Poppins"/>
        </w:rPr>
        <w:t>eVisa</w:t>
      </w:r>
      <w:proofErr w:type="spellEnd"/>
      <w:r w:rsidRPr="007214E7">
        <w:rPr>
          <w:rFonts w:ascii="Poppins" w:hAnsi="Poppins" w:cs="Poppins"/>
        </w:rPr>
        <w:t xml:space="preserve"> series – ‘</w:t>
      </w:r>
      <w:hyperlink r:id="rId19" w:tgtFrame="_blank" w:tooltip="https://gbr01.safelinks.protection.outlook.com/?url=https%3a%2f%2fwww.youtube.com%2fwatch%3fv%3d54rpxuhum3i&amp;data=05%7c02%7clee.graham%40homeoffice.gov.uk%7cc8031beed0ed427a82e708dc5ee9f259%7cf24d93ecb2914192a08af182245945c2%7c0%7c0%7c638489606100627528%7c" w:history="1">
        <w:r w:rsidRPr="007214E7">
          <w:rPr>
            <w:rStyle w:val="Hyperlink"/>
            <w:rFonts w:ascii="Poppins" w:hAnsi="Poppins" w:cs="Poppins"/>
          </w:rPr>
          <w:t xml:space="preserve">What is an </w:t>
        </w:r>
        <w:proofErr w:type="spellStart"/>
        <w:r w:rsidRPr="007214E7">
          <w:rPr>
            <w:rStyle w:val="Hyperlink"/>
            <w:rFonts w:ascii="Poppins" w:hAnsi="Poppins" w:cs="Poppins"/>
          </w:rPr>
          <w:t>eVisa</w:t>
        </w:r>
        <w:proofErr w:type="spellEnd"/>
      </w:hyperlink>
      <w:r w:rsidRPr="007214E7">
        <w:rPr>
          <w:rFonts w:ascii="Poppins" w:hAnsi="Poppins" w:cs="Poppins"/>
        </w:rPr>
        <w:t xml:space="preserve">’ – went live today at 10am. Customers can access the video via the main </w:t>
      </w:r>
      <w:hyperlink r:id="rId20" w:tgtFrame="_blank" w:tooltip="https://gbr01.safelinks.protection.outlook.com/?url=https%3a%2f%2fwww.gov.uk%2fguidance%2fonline-immigration-status-evisa&amp;data=05%7c02%7clee.graham%40homeoffice.gov.uk%7cc8031beed0ed427a82e708dc5ee9f259%7cf24d93ecb2914192a08af182245945c2%7c0%7c0%7c6384896" w:history="1">
        <w:proofErr w:type="spellStart"/>
        <w:r w:rsidRPr="007214E7">
          <w:rPr>
            <w:rStyle w:val="Hyperlink"/>
            <w:rFonts w:ascii="Poppins" w:hAnsi="Poppins" w:cs="Poppins"/>
          </w:rPr>
          <w:t>eVisa</w:t>
        </w:r>
        <w:proofErr w:type="spellEnd"/>
        <w:r w:rsidRPr="007214E7">
          <w:rPr>
            <w:rStyle w:val="Hyperlink"/>
            <w:rFonts w:ascii="Poppins" w:hAnsi="Poppins" w:cs="Poppins"/>
          </w:rPr>
          <w:t xml:space="preserve"> guidance page</w:t>
        </w:r>
      </w:hyperlink>
      <w:r w:rsidRPr="007214E7">
        <w:rPr>
          <w:rFonts w:ascii="Poppins" w:hAnsi="Poppins" w:cs="Poppins"/>
        </w:rPr>
        <w:t xml:space="preserve"> on gov.uk or by searching ‘What is an </w:t>
      </w:r>
      <w:proofErr w:type="spellStart"/>
      <w:r w:rsidRPr="007214E7">
        <w:rPr>
          <w:rFonts w:ascii="Poppins" w:hAnsi="Poppins" w:cs="Poppins"/>
        </w:rPr>
        <w:t>eVisa</w:t>
      </w:r>
      <w:proofErr w:type="spellEnd"/>
      <w:r w:rsidRPr="007214E7">
        <w:rPr>
          <w:rFonts w:ascii="Poppins" w:hAnsi="Poppins" w:cs="Poppins"/>
        </w:rPr>
        <w:t>’ on YouTube. </w:t>
      </w:r>
    </w:p>
    <w:p w14:paraId="3AF876EB" w14:textId="77777777" w:rsidR="00B879EE" w:rsidRPr="007214E7" w:rsidRDefault="00B879EE" w:rsidP="00B879EE">
      <w:pPr>
        <w:pStyle w:val="NormalWeb"/>
        <w:numPr>
          <w:ilvl w:val="0"/>
          <w:numId w:val="21"/>
        </w:numPr>
        <w:spacing w:after="120" w:afterAutospacing="0"/>
      </w:pPr>
      <w:r w:rsidRPr="007214E7">
        <w:rPr>
          <w:rFonts w:ascii="Poppins" w:hAnsi="Poppins" w:cs="Poppins"/>
        </w:rPr>
        <w:t xml:space="preserve">Please contact </w:t>
      </w:r>
      <w:hyperlink r:id="rId21" w:tgtFrame="_blank" w:tooltip="mailto:evisaengagement@homeoffice.gov.uk" w:history="1">
        <w:r w:rsidRPr="007214E7">
          <w:rPr>
            <w:rStyle w:val="Hyperlink"/>
            <w:rFonts w:ascii="Poppins" w:hAnsi="Poppins" w:cs="Poppins"/>
          </w:rPr>
          <w:t>eVisaengagement@homeoffice.gov.uk</w:t>
        </w:r>
      </w:hyperlink>
      <w:r w:rsidRPr="007214E7">
        <w:rPr>
          <w:rFonts w:ascii="Poppins" w:hAnsi="Poppins" w:cs="Poppins"/>
        </w:rPr>
        <w:t xml:space="preserve"> for any questions or engagement requests.</w:t>
      </w:r>
    </w:p>
    <w:p w14:paraId="68F6F0B5" w14:textId="77777777" w:rsidR="00B879EE" w:rsidRDefault="00B879EE" w:rsidP="00B879EE">
      <w:pPr>
        <w:pStyle w:val="NormalWeb"/>
        <w:numPr>
          <w:ilvl w:val="0"/>
          <w:numId w:val="21"/>
        </w:numPr>
        <w:spacing w:after="120" w:afterAutospacing="0"/>
      </w:pPr>
      <w:r>
        <w:rPr>
          <w:rStyle w:val="Strong"/>
          <w:rFonts w:ascii="Poppins" w:hAnsi="Poppins" w:cs="Poppins"/>
          <w:u w:val="single"/>
        </w:rPr>
        <w:t>Upcoming events</w:t>
      </w:r>
    </w:p>
    <w:p w14:paraId="647D39B3" w14:textId="77777777" w:rsidR="00B879EE" w:rsidRDefault="00B879EE" w:rsidP="00B879EE">
      <w:pPr>
        <w:pStyle w:val="NormalWeb"/>
        <w:numPr>
          <w:ilvl w:val="0"/>
          <w:numId w:val="21"/>
        </w:numPr>
        <w:spacing w:after="120" w:afterAutospacing="0"/>
      </w:pPr>
      <w:r>
        <w:rPr>
          <w:rFonts w:ascii="Poppins" w:hAnsi="Poppins" w:cs="Poppins"/>
        </w:rPr>
        <w:t xml:space="preserve">Please sign up for one of our events to learn more about the </w:t>
      </w:r>
      <w:proofErr w:type="spellStart"/>
      <w:r>
        <w:rPr>
          <w:rFonts w:ascii="Poppins" w:hAnsi="Poppins" w:cs="Poppins"/>
        </w:rPr>
        <w:t>eVisa</w:t>
      </w:r>
      <w:proofErr w:type="spellEnd"/>
      <w:r>
        <w:rPr>
          <w:rFonts w:ascii="Poppins" w:hAnsi="Poppins" w:cs="Poppins"/>
        </w:rPr>
        <w:t xml:space="preserve"> roll out.</w:t>
      </w:r>
    </w:p>
    <w:p w14:paraId="331B8216" w14:textId="77777777" w:rsidR="00B879EE" w:rsidRDefault="00B879EE" w:rsidP="007214E7">
      <w:pPr>
        <w:pStyle w:val="NormalWeb"/>
        <w:numPr>
          <w:ilvl w:val="1"/>
          <w:numId w:val="21"/>
        </w:numPr>
        <w:spacing w:after="120" w:afterAutospacing="0"/>
      </w:pPr>
      <w:hyperlink r:id="rId22" w:tgtFrame="_blank" w:tooltip="https://events.teams.microsoft.com/event/377d7a13-337d-4374-abc1-f41781bb1c15@f24d93ec-b291-4192-a08a-f182245945c2" w:history="1">
        <w:proofErr w:type="spellStart"/>
        <w:r>
          <w:rPr>
            <w:rStyle w:val="Hyperlink"/>
            <w:rFonts w:ascii="Poppins" w:hAnsi="Poppins" w:cs="Poppins"/>
          </w:rPr>
          <w:t>eVisa</w:t>
        </w:r>
        <w:proofErr w:type="spellEnd"/>
        <w:r>
          <w:rPr>
            <w:rStyle w:val="Hyperlink"/>
            <w:rFonts w:ascii="Poppins" w:hAnsi="Poppins" w:cs="Poppins"/>
          </w:rPr>
          <w:t xml:space="preserve"> event 22nd May 2024 - 11am to 12pm</w:t>
        </w:r>
      </w:hyperlink>
    </w:p>
    <w:p w14:paraId="415A5BB6" w14:textId="77777777" w:rsidR="00B879EE" w:rsidRDefault="00B879EE" w:rsidP="007214E7">
      <w:pPr>
        <w:pStyle w:val="NormalWeb"/>
        <w:numPr>
          <w:ilvl w:val="1"/>
          <w:numId w:val="21"/>
        </w:numPr>
        <w:spacing w:after="120" w:afterAutospacing="0"/>
      </w:pPr>
      <w:hyperlink r:id="rId23" w:tgtFrame="_blank" w:tooltip="https://events.teams.microsoft.com/event/e3ef66cd-3b38-4f18-8127-8825c809757f@f24d93ec-b291-4192-a08a-f182245945c2" w:history="1">
        <w:proofErr w:type="spellStart"/>
        <w:r>
          <w:rPr>
            <w:rStyle w:val="Hyperlink"/>
            <w:rFonts w:ascii="Poppins" w:hAnsi="Poppins" w:cs="Poppins"/>
          </w:rPr>
          <w:t>eVisa</w:t>
        </w:r>
        <w:proofErr w:type="spellEnd"/>
        <w:r>
          <w:rPr>
            <w:rStyle w:val="Hyperlink"/>
            <w:rFonts w:ascii="Poppins" w:hAnsi="Poppins" w:cs="Poppins"/>
          </w:rPr>
          <w:t xml:space="preserve"> event 28th May 2024 - 2pm to 3pm</w:t>
        </w:r>
      </w:hyperlink>
    </w:p>
    <w:p w14:paraId="427D272A" w14:textId="77777777" w:rsidR="00B879EE" w:rsidRDefault="00B879EE" w:rsidP="007214E7">
      <w:pPr>
        <w:pStyle w:val="NormalWeb"/>
        <w:numPr>
          <w:ilvl w:val="1"/>
          <w:numId w:val="21"/>
        </w:numPr>
        <w:spacing w:after="120" w:afterAutospacing="0"/>
      </w:pPr>
      <w:hyperlink r:id="rId24" w:tgtFrame="_blank" w:tooltip="https://events.teams.microsoft.com/event/8c874076-f285-4fa9-8751-e8456a06dd5d@f24d93ec-b291-4192-a08a-f182245945c2" w:history="1">
        <w:proofErr w:type="spellStart"/>
        <w:r>
          <w:rPr>
            <w:rStyle w:val="Hyperlink"/>
            <w:rFonts w:ascii="Poppins" w:hAnsi="Poppins" w:cs="Poppins"/>
          </w:rPr>
          <w:t>eVisa</w:t>
        </w:r>
        <w:proofErr w:type="spellEnd"/>
        <w:r>
          <w:rPr>
            <w:rStyle w:val="Hyperlink"/>
            <w:rFonts w:ascii="Poppins" w:hAnsi="Poppins" w:cs="Poppins"/>
          </w:rPr>
          <w:t xml:space="preserve"> event 4th June 2024- 2pm to 3pm</w:t>
        </w:r>
      </w:hyperlink>
    </w:p>
    <w:p w14:paraId="56544C20" w14:textId="77777777" w:rsidR="00B879EE" w:rsidRDefault="00B879EE" w:rsidP="007214E7">
      <w:pPr>
        <w:pStyle w:val="NormalWeb"/>
        <w:numPr>
          <w:ilvl w:val="1"/>
          <w:numId w:val="21"/>
        </w:numPr>
        <w:spacing w:after="120" w:afterAutospacing="0"/>
      </w:pPr>
      <w:hyperlink r:id="rId25" w:tgtFrame="_blank" w:tooltip="https://events.teams.microsoft.com/event/72ad3a75-73be-438f-bec3-7ebed96702eb@f24d93ec-b291-4192-a08a-f182245945c2" w:history="1">
        <w:proofErr w:type="spellStart"/>
        <w:r>
          <w:rPr>
            <w:rStyle w:val="Hyperlink"/>
            <w:rFonts w:ascii="Poppins" w:hAnsi="Poppins" w:cs="Poppins"/>
          </w:rPr>
          <w:t>eVisa</w:t>
        </w:r>
        <w:proofErr w:type="spellEnd"/>
        <w:r>
          <w:rPr>
            <w:rStyle w:val="Hyperlink"/>
            <w:rFonts w:ascii="Poppins" w:hAnsi="Poppins" w:cs="Poppins"/>
          </w:rPr>
          <w:t xml:space="preserve"> event 13th June 2024 - 2pm to 3pm</w:t>
        </w:r>
      </w:hyperlink>
    </w:p>
    <w:p w14:paraId="7AF9479B" w14:textId="77777777" w:rsidR="00B879EE" w:rsidRDefault="00B879EE" w:rsidP="007214E7">
      <w:pPr>
        <w:pStyle w:val="NormalWeb"/>
        <w:numPr>
          <w:ilvl w:val="1"/>
          <w:numId w:val="21"/>
        </w:numPr>
        <w:spacing w:after="120" w:afterAutospacing="0"/>
      </w:pPr>
      <w:hyperlink r:id="rId26" w:tgtFrame="_blank" w:tooltip="https://events.teams.microsoft.com/event/58e54a12-12da-4eaa-893b-f81853280548@f24d93ec-b291-4192-a08a-f182245945c2" w:history="1">
        <w:proofErr w:type="spellStart"/>
        <w:r>
          <w:rPr>
            <w:rStyle w:val="Hyperlink"/>
            <w:rFonts w:ascii="Poppins" w:hAnsi="Poppins" w:cs="Poppins"/>
          </w:rPr>
          <w:t>eVisa</w:t>
        </w:r>
        <w:proofErr w:type="spellEnd"/>
        <w:r>
          <w:rPr>
            <w:rStyle w:val="Hyperlink"/>
            <w:rFonts w:ascii="Poppins" w:hAnsi="Poppins" w:cs="Poppins"/>
          </w:rPr>
          <w:t xml:space="preserve"> event 18th June 2024 - 2pm to 3pm</w:t>
        </w:r>
      </w:hyperlink>
    </w:p>
    <w:p w14:paraId="483CF94C" w14:textId="77777777" w:rsidR="00B879EE" w:rsidRDefault="00B879EE" w:rsidP="007214E7">
      <w:pPr>
        <w:pStyle w:val="NormalWeb"/>
        <w:numPr>
          <w:ilvl w:val="1"/>
          <w:numId w:val="21"/>
        </w:numPr>
        <w:spacing w:after="120" w:afterAutospacing="0"/>
      </w:pPr>
      <w:hyperlink r:id="rId27" w:tgtFrame="_blank" w:tooltip="https://events.teams.microsoft.com/event/25d662a3-cd36-4817-8318-3235267c7d1f@f24d93ec-b291-4192-a08a-f182245945c2" w:history="1">
        <w:proofErr w:type="spellStart"/>
        <w:r>
          <w:rPr>
            <w:rStyle w:val="Hyperlink"/>
            <w:rFonts w:ascii="Poppins" w:hAnsi="Poppins" w:cs="Poppins"/>
          </w:rPr>
          <w:t>eVisa</w:t>
        </w:r>
        <w:proofErr w:type="spellEnd"/>
        <w:r>
          <w:rPr>
            <w:rStyle w:val="Hyperlink"/>
            <w:rFonts w:ascii="Poppins" w:hAnsi="Poppins" w:cs="Poppins"/>
          </w:rPr>
          <w:t xml:space="preserve"> event 27th June - 11am to 12pm</w:t>
        </w:r>
      </w:hyperlink>
    </w:p>
    <w:p w14:paraId="698B95B7" w14:textId="77777777" w:rsidR="00B879EE" w:rsidRDefault="00B879EE" w:rsidP="00B879EE">
      <w:pPr>
        <w:pStyle w:val="ListParagraph"/>
        <w:ind w:left="1440"/>
        <w:rPr>
          <w:rFonts w:eastAsiaTheme="minorHAnsi" w:cs="Poppins"/>
        </w:rPr>
      </w:pPr>
    </w:p>
    <w:p w14:paraId="2AFB7D5A" w14:textId="77777777" w:rsidR="00B879EE" w:rsidRDefault="00B879EE" w:rsidP="00B879EE">
      <w:pPr>
        <w:pStyle w:val="ListParagraph"/>
        <w:numPr>
          <w:ilvl w:val="0"/>
          <w:numId w:val="21"/>
        </w:numPr>
        <w:spacing w:after="160" w:line="252" w:lineRule="auto"/>
        <w:rPr>
          <w:rFonts w:cs="Poppins"/>
          <w:b/>
          <w:bCs/>
        </w:rPr>
      </w:pPr>
      <w:r>
        <w:rPr>
          <w:rFonts w:cs="Poppins"/>
          <w:b/>
          <w:bCs/>
        </w:rPr>
        <w:t xml:space="preserve">It is unclear when various teams should be contacted, including case workers and </w:t>
      </w:r>
      <w:proofErr w:type="gramStart"/>
      <w:r>
        <w:rPr>
          <w:rFonts w:cs="Poppins"/>
          <w:b/>
          <w:bCs/>
        </w:rPr>
        <w:t>decision making</w:t>
      </w:r>
      <w:proofErr w:type="gramEnd"/>
      <w:r>
        <w:rPr>
          <w:rFonts w:cs="Poppins"/>
          <w:b/>
          <w:bCs/>
        </w:rPr>
        <w:t xml:space="preserve"> units, and what the contact details are</w:t>
      </w:r>
    </w:p>
    <w:p w14:paraId="0D04A071" w14:textId="77777777" w:rsidR="00B879EE" w:rsidRDefault="00B879EE" w:rsidP="00B879EE">
      <w:pPr>
        <w:pStyle w:val="ListParagraph"/>
        <w:numPr>
          <w:ilvl w:val="1"/>
          <w:numId w:val="21"/>
        </w:numPr>
        <w:spacing w:after="160" w:line="252" w:lineRule="auto"/>
        <w:rPr>
          <w:rFonts w:cs="Poppins"/>
        </w:rPr>
      </w:pPr>
      <w:r>
        <w:rPr>
          <w:rFonts w:cs="Poppins"/>
        </w:rPr>
        <w:t>The Home Office are seeking clarification and will confirm details when received.</w:t>
      </w:r>
    </w:p>
    <w:p w14:paraId="7564A233" w14:textId="77777777" w:rsidR="00B879EE" w:rsidRDefault="00B879EE" w:rsidP="00B879EE">
      <w:pPr>
        <w:pStyle w:val="ListParagraph"/>
        <w:spacing w:after="160" w:line="252" w:lineRule="auto"/>
        <w:ind w:left="1440"/>
        <w:rPr>
          <w:rFonts w:cs="Poppins"/>
        </w:rPr>
      </w:pPr>
    </w:p>
    <w:p w14:paraId="058BD21E" w14:textId="77777777" w:rsidR="00B879EE" w:rsidRDefault="00B879EE" w:rsidP="00B879EE">
      <w:pPr>
        <w:pStyle w:val="ListParagraph"/>
        <w:numPr>
          <w:ilvl w:val="0"/>
          <w:numId w:val="21"/>
        </w:numPr>
        <w:spacing w:after="160" w:line="252" w:lineRule="auto"/>
        <w:rPr>
          <w:rFonts w:cs="Poppins"/>
          <w:b/>
          <w:bCs/>
        </w:rPr>
      </w:pPr>
      <w:r>
        <w:rPr>
          <w:rFonts w:cs="Poppins"/>
          <w:b/>
          <w:bCs/>
        </w:rPr>
        <w:t xml:space="preserve">Onward dispersal from CA – 5 </w:t>
      </w:r>
      <w:proofErr w:type="spellStart"/>
      <w:r>
        <w:rPr>
          <w:rFonts w:cs="Poppins"/>
          <w:b/>
          <w:bCs/>
        </w:rPr>
        <w:t>days notice</w:t>
      </w:r>
      <w:proofErr w:type="spellEnd"/>
      <w:r>
        <w:rPr>
          <w:rFonts w:cs="Poppins"/>
          <w:b/>
          <w:bCs/>
        </w:rPr>
        <w:t xml:space="preserve"> issues</w:t>
      </w:r>
    </w:p>
    <w:p w14:paraId="60086BD0" w14:textId="77777777" w:rsidR="00B879EE" w:rsidRDefault="00B879EE" w:rsidP="00B879EE">
      <w:pPr>
        <w:pStyle w:val="ListParagraph"/>
        <w:numPr>
          <w:ilvl w:val="1"/>
          <w:numId w:val="21"/>
        </w:numPr>
        <w:spacing w:after="160" w:line="252" w:lineRule="auto"/>
        <w:rPr>
          <w:rFonts w:cs="Poppins"/>
        </w:rPr>
      </w:pPr>
      <w:r>
        <w:rPr>
          <w:rFonts w:cs="Poppins"/>
        </w:rPr>
        <w:t xml:space="preserve">Mears should give 5 </w:t>
      </w:r>
      <w:proofErr w:type="spellStart"/>
      <w:r>
        <w:rPr>
          <w:rFonts w:cs="Poppins"/>
        </w:rPr>
        <w:t>days notice</w:t>
      </w:r>
      <w:proofErr w:type="spellEnd"/>
      <w:r>
        <w:rPr>
          <w:rFonts w:cs="Poppins"/>
        </w:rPr>
        <w:t xml:space="preserve"> of which LA area people are moving to. The HO </w:t>
      </w:r>
      <w:proofErr w:type="gramStart"/>
      <w:r>
        <w:rPr>
          <w:rFonts w:cs="Poppins"/>
        </w:rPr>
        <w:t>are</w:t>
      </w:r>
      <w:proofErr w:type="gramEnd"/>
      <w:r>
        <w:rPr>
          <w:rFonts w:cs="Poppins"/>
        </w:rPr>
        <w:t xml:space="preserve"> aware of issues, and ask that cases and examples (with reference numbers) continue to be raised via Migration Yorkshire so that ‘failure to travel’ warnings can be rescinded. </w:t>
      </w:r>
    </w:p>
    <w:p w14:paraId="35E3ECC1" w14:textId="77777777" w:rsidR="005C54D2" w:rsidRPr="005C54D2" w:rsidRDefault="005C54D2" w:rsidP="005C54D2">
      <w:pPr>
        <w:spacing w:after="160" w:line="252" w:lineRule="auto"/>
        <w:rPr>
          <w:rFonts w:cs="Poppins"/>
          <w:b/>
          <w:bCs/>
        </w:rPr>
      </w:pPr>
    </w:p>
    <w:p w14:paraId="0A9321AD" w14:textId="6065F5E3" w:rsidR="000A4F92" w:rsidRPr="00C33209" w:rsidRDefault="000A4F92" w:rsidP="005D6C91">
      <w:pPr>
        <w:widowControl w:val="0"/>
        <w:shd w:val="clear" w:color="auto" w:fill="FFFFFF" w:themeFill="background1"/>
        <w:spacing w:after="240"/>
        <w:rPr>
          <w:rFonts w:cs="Arial"/>
        </w:rPr>
      </w:pPr>
      <w:r w:rsidRPr="00C33209">
        <w:rPr>
          <w:rFonts w:cs="Arial"/>
        </w:rPr>
        <w:t xml:space="preserve">This briefing was prepared by </w:t>
      </w:r>
      <w:r w:rsidR="009502DB">
        <w:rPr>
          <w:rFonts w:cs="Arial"/>
        </w:rPr>
        <w:t>Vicky Mulhern</w:t>
      </w:r>
      <w:r w:rsidRPr="00C33209">
        <w:rPr>
          <w:rFonts w:cs="Arial"/>
        </w:rPr>
        <w:t xml:space="preserve"> in </w:t>
      </w:r>
      <w:r w:rsidR="005C54D2">
        <w:rPr>
          <w:rFonts w:cs="Arial"/>
        </w:rPr>
        <w:t>April 2024</w:t>
      </w:r>
      <w:r w:rsidRPr="00C33209">
        <w:rPr>
          <w:rFonts w:cs="Arial"/>
        </w:rPr>
        <w:t>.</w:t>
      </w:r>
    </w:p>
    <w:p w14:paraId="497FA5B7" w14:textId="77777777" w:rsidR="00650387" w:rsidRPr="00C33209" w:rsidRDefault="000A4F92" w:rsidP="00FC088F">
      <w:pPr>
        <w:widowControl w:val="0"/>
        <w:shd w:val="clear" w:color="auto" w:fill="FFFFFF" w:themeFill="background1"/>
        <w:spacing w:after="240"/>
        <w:rPr>
          <w:rFonts w:cs="Arial"/>
        </w:rPr>
      </w:pPr>
      <w:r w:rsidRPr="00C33209">
        <w:rPr>
          <w:rFonts w:cs="Arial"/>
        </w:rPr>
        <w:t xml:space="preserve">For further information, contact us at </w:t>
      </w:r>
      <w:hyperlink r:id="rId28" w:history="1">
        <w:r w:rsidRPr="00C33209">
          <w:rPr>
            <w:rStyle w:val="Hyperlink"/>
            <w:rFonts w:cs="Arial"/>
          </w:rPr>
          <w:t>admin@migrationyorkshire.org.uk</w:t>
        </w:r>
      </w:hyperlink>
    </w:p>
    <w:sectPr w:rsidR="00650387" w:rsidRPr="00C33209" w:rsidSect="009B50B5">
      <w:headerReference w:type="even" r:id="rId29"/>
      <w:headerReference w:type="default" r:id="rId30"/>
      <w:footerReference w:type="even" r:id="rId31"/>
      <w:footerReference w:type="default" r:id="rId32"/>
      <w:headerReference w:type="first" r:id="rId33"/>
      <w:footerReference w:type="first" r:id="rId3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5A55" w14:textId="77777777" w:rsidR="009D34D7" w:rsidRDefault="009D34D7" w:rsidP="009B50B5">
      <w:r>
        <w:separator/>
      </w:r>
    </w:p>
  </w:endnote>
  <w:endnote w:type="continuationSeparator" w:id="0">
    <w:p w14:paraId="60C1F023" w14:textId="77777777" w:rsidR="009D34D7" w:rsidRDefault="009D34D7" w:rsidP="009B50B5">
      <w:r>
        <w:continuationSeparator/>
      </w:r>
    </w:p>
  </w:endnote>
  <w:endnote w:type="continuationNotice" w:id="1">
    <w:p w14:paraId="59D0BDB1" w14:textId="77777777" w:rsidR="009D34D7" w:rsidRDefault="009D3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7BB" w14:textId="77777777" w:rsidR="005F54F2" w:rsidRDefault="005F54F2" w:rsidP="006F0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543B2" w14:textId="77777777" w:rsidR="005F54F2" w:rsidRDefault="005F54F2" w:rsidP="00DA6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B103" w14:textId="77777777" w:rsidR="005F54F2" w:rsidRDefault="005F54F2" w:rsidP="006F0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6FC">
      <w:rPr>
        <w:rStyle w:val="PageNumber"/>
        <w:noProof/>
      </w:rPr>
      <w:t>1</w:t>
    </w:r>
    <w:r>
      <w:rPr>
        <w:rStyle w:val="PageNumber"/>
      </w:rPr>
      <w:fldChar w:fldCharType="end"/>
    </w:r>
  </w:p>
  <w:p w14:paraId="4B36AB50" w14:textId="77777777" w:rsidR="005F54F2" w:rsidRDefault="005F54F2" w:rsidP="00DA6D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D340" w14:textId="77777777" w:rsidR="00E27CD4" w:rsidRDefault="00E2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AB05" w14:textId="77777777" w:rsidR="009D34D7" w:rsidRDefault="009D34D7" w:rsidP="009B50B5">
      <w:r>
        <w:separator/>
      </w:r>
    </w:p>
  </w:footnote>
  <w:footnote w:type="continuationSeparator" w:id="0">
    <w:p w14:paraId="6C09E75E" w14:textId="77777777" w:rsidR="009D34D7" w:rsidRDefault="009D34D7" w:rsidP="009B50B5">
      <w:r>
        <w:continuationSeparator/>
      </w:r>
    </w:p>
  </w:footnote>
  <w:footnote w:type="continuationNotice" w:id="1">
    <w:p w14:paraId="73A3C12A" w14:textId="77777777" w:rsidR="009D34D7" w:rsidRDefault="009D3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5FBA" w14:textId="79FD60FE" w:rsidR="00E27CD4" w:rsidRDefault="00000000">
    <w:pPr>
      <w:pStyle w:val="Header"/>
    </w:pPr>
    <w:r>
      <w:rPr>
        <w:noProof/>
      </w:rPr>
      <w:pict w14:anchorId="0C10C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0657" o:spid="_x0000_s1026" type="#_x0000_t136" style="position:absolute;margin-left:0;margin-top:0;width:424.65pt;height:254.75pt;rotation:315;z-index:-251658239;mso-position-horizontal:center;mso-position-horizontal-relative:margin;mso-position-vertical:center;mso-position-vertical-relative:margin" o:allowincell="f" fillcolor="silver" stroked="f">
          <v:fill opacity=".5"/>
          <v:textpath style="font-family:&quot;Poppi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483A" w14:textId="7E6AAD1B" w:rsidR="00E27CD4" w:rsidRDefault="00000000">
    <w:pPr>
      <w:pStyle w:val="Header"/>
    </w:pPr>
    <w:r>
      <w:rPr>
        <w:noProof/>
      </w:rPr>
      <w:pict w14:anchorId="74626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0658" o:spid="_x0000_s1027" type="#_x0000_t136" style="position:absolute;margin-left:0;margin-top:0;width:424.65pt;height:254.75pt;rotation:315;z-index:-251658238;mso-position-horizontal:center;mso-position-horizontal-relative:margin;mso-position-vertical:center;mso-position-vertical-relative:margin" o:allowincell="f" fillcolor="silver" stroked="f">
          <v:fill opacity=".5"/>
          <v:textpath style="font-family:&quot;Poppin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0D4E" w14:textId="012534E0" w:rsidR="00E27CD4" w:rsidRDefault="00000000">
    <w:pPr>
      <w:pStyle w:val="Header"/>
    </w:pPr>
    <w:r>
      <w:rPr>
        <w:noProof/>
      </w:rPr>
      <w:pict w14:anchorId="55D5A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0656" o:spid="_x0000_s1025" type="#_x0000_t136" style="position:absolute;margin-left:0;margin-top:0;width:424.65pt;height:254.75pt;rotation:315;z-index:-251658240;mso-position-horizontal:center;mso-position-horizontal-relative:margin;mso-position-vertical:center;mso-position-vertical-relative:margin" o:allowincell="f" fillcolor="silver" stroked="f">
          <v:fill opacity=".5"/>
          <v:textpath style="font-family:&quot;Poppi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BAF9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BE8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8A07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02DE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E0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5AF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DA1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A4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72A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6D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B36A07"/>
    <w:multiLevelType w:val="hybridMultilevel"/>
    <w:tmpl w:val="99C83A26"/>
    <w:lvl w:ilvl="0" w:tplc="9602625A">
      <w:start w:val="1"/>
      <w:numFmt w:val="decimal"/>
      <w:lvlText w:val="%1."/>
      <w:lvlJc w:val="left"/>
      <w:pPr>
        <w:tabs>
          <w:tab w:val="num" w:pos="567"/>
        </w:tabs>
        <w:ind w:left="567" w:hanging="567"/>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B41F6D"/>
    <w:multiLevelType w:val="hybridMultilevel"/>
    <w:tmpl w:val="187A6C3E"/>
    <w:lvl w:ilvl="0" w:tplc="08090001">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CA8562C"/>
    <w:multiLevelType w:val="hybridMultilevel"/>
    <w:tmpl w:val="AA7E42E2"/>
    <w:lvl w:ilvl="0" w:tplc="08090001">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802A48"/>
    <w:multiLevelType w:val="hybridMultilevel"/>
    <w:tmpl w:val="8B80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233E1"/>
    <w:multiLevelType w:val="hybridMultilevel"/>
    <w:tmpl w:val="DB4A5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6B6C49"/>
    <w:multiLevelType w:val="hybridMultilevel"/>
    <w:tmpl w:val="FECED418"/>
    <w:lvl w:ilvl="0" w:tplc="08090001">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47431CD"/>
    <w:multiLevelType w:val="hybridMultilevel"/>
    <w:tmpl w:val="1DFA45CE"/>
    <w:lvl w:ilvl="0" w:tplc="08090001">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9F23119"/>
    <w:multiLevelType w:val="hybridMultilevel"/>
    <w:tmpl w:val="D8DCEF0C"/>
    <w:lvl w:ilvl="0" w:tplc="08090001">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5E6569D"/>
    <w:multiLevelType w:val="hybridMultilevel"/>
    <w:tmpl w:val="E3C8135C"/>
    <w:lvl w:ilvl="0" w:tplc="0809000F">
      <w:start w:val="1"/>
      <w:numFmt w:val="decimal"/>
      <w:lvlText w:val="%1."/>
      <w:lvlJc w:val="left"/>
      <w:pPr>
        <w:tabs>
          <w:tab w:val="num" w:pos="567"/>
        </w:tabs>
        <w:ind w:left="567" w:hanging="567"/>
      </w:pPr>
      <w:rPr>
        <w:rFont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76BA1F42"/>
    <w:multiLevelType w:val="hybridMultilevel"/>
    <w:tmpl w:val="A832F5F4"/>
    <w:lvl w:ilvl="0" w:tplc="567C6B24">
      <w:start w:val="1"/>
      <w:numFmt w:val="bullet"/>
      <w:lvlText w:val=""/>
      <w:lvlJc w:val="left"/>
      <w:pPr>
        <w:ind w:left="720" w:hanging="360"/>
      </w:pPr>
      <w:rPr>
        <w:rFonts w:ascii="Symbol" w:hAnsi="Symbol"/>
      </w:rPr>
    </w:lvl>
    <w:lvl w:ilvl="1" w:tplc="A0682C9A">
      <w:start w:val="1"/>
      <w:numFmt w:val="bullet"/>
      <w:lvlText w:val=""/>
      <w:lvlJc w:val="left"/>
      <w:pPr>
        <w:ind w:left="720" w:hanging="360"/>
      </w:pPr>
      <w:rPr>
        <w:rFonts w:ascii="Symbol" w:hAnsi="Symbol"/>
      </w:rPr>
    </w:lvl>
    <w:lvl w:ilvl="2" w:tplc="7E9238E6">
      <w:start w:val="1"/>
      <w:numFmt w:val="bullet"/>
      <w:lvlText w:val=""/>
      <w:lvlJc w:val="left"/>
      <w:pPr>
        <w:ind w:left="720" w:hanging="360"/>
      </w:pPr>
      <w:rPr>
        <w:rFonts w:ascii="Symbol" w:hAnsi="Symbol"/>
      </w:rPr>
    </w:lvl>
    <w:lvl w:ilvl="3" w:tplc="3380133A">
      <w:start w:val="1"/>
      <w:numFmt w:val="bullet"/>
      <w:lvlText w:val=""/>
      <w:lvlJc w:val="left"/>
      <w:pPr>
        <w:ind w:left="720" w:hanging="360"/>
      </w:pPr>
      <w:rPr>
        <w:rFonts w:ascii="Symbol" w:hAnsi="Symbol"/>
      </w:rPr>
    </w:lvl>
    <w:lvl w:ilvl="4" w:tplc="17821CD0">
      <w:start w:val="1"/>
      <w:numFmt w:val="bullet"/>
      <w:lvlText w:val=""/>
      <w:lvlJc w:val="left"/>
      <w:pPr>
        <w:ind w:left="720" w:hanging="360"/>
      </w:pPr>
      <w:rPr>
        <w:rFonts w:ascii="Symbol" w:hAnsi="Symbol"/>
      </w:rPr>
    </w:lvl>
    <w:lvl w:ilvl="5" w:tplc="B01A6A84">
      <w:start w:val="1"/>
      <w:numFmt w:val="bullet"/>
      <w:lvlText w:val=""/>
      <w:lvlJc w:val="left"/>
      <w:pPr>
        <w:ind w:left="720" w:hanging="360"/>
      </w:pPr>
      <w:rPr>
        <w:rFonts w:ascii="Symbol" w:hAnsi="Symbol"/>
      </w:rPr>
    </w:lvl>
    <w:lvl w:ilvl="6" w:tplc="D95AF392">
      <w:start w:val="1"/>
      <w:numFmt w:val="bullet"/>
      <w:lvlText w:val=""/>
      <w:lvlJc w:val="left"/>
      <w:pPr>
        <w:ind w:left="720" w:hanging="360"/>
      </w:pPr>
      <w:rPr>
        <w:rFonts w:ascii="Symbol" w:hAnsi="Symbol"/>
      </w:rPr>
    </w:lvl>
    <w:lvl w:ilvl="7" w:tplc="DF8C9B44">
      <w:start w:val="1"/>
      <w:numFmt w:val="bullet"/>
      <w:lvlText w:val=""/>
      <w:lvlJc w:val="left"/>
      <w:pPr>
        <w:ind w:left="720" w:hanging="360"/>
      </w:pPr>
      <w:rPr>
        <w:rFonts w:ascii="Symbol" w:hAnsi="Symbol"/>
      </w:rPr>
    </w:lvl>
    <w:lvl w:ilvl="8" w:tplc="0E3EBFDC">
      <w:start w:val="1"/>
      <w:numFmt w:val="bullet"/>
      <w:lvlText w:val=""/>
      <w:lvlJc w:val="left"/>
      <w:pPr>
        <w:ind w:left="720" w:hanging="360"/>
      </w:pPr>
      <w:rPr>
        <w:rFonts w:ascii="Symbol" w:hAnsi="Symbol"/>
      </w:rPr>
    </w:lvl>
  </w:abstractNum>
  <w:abstractNum w:abstractNumId="20" w15:restartNumberingAfterBreak="0">
    <w:nsid w:val="784830BA"/>
    <w:multiLevelType w:val="multilevel"/>
    <w:tmpl w:val="2B4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56400"/>
    <w:multiLevelType w:val="hybridMultilevel"/>
    <w:tmpl w:val="5AEED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019621757">
    <w:abstractNumId w:val="10"/>
  </w:num>
  <w:num w:numId="2" w16cid:durableId="99379016">
    <w:abstractNumId w:val="18"/>
  </w:num>
  <w:num w:numId="3" w16cid:durableId="776680344">
    <w:abstractNumId w:val="9"/>
  </w:num>
  <w:num w:numId="4" w16cid:durableId="557665831">
    <w:abstractNumId w:val="7"/>
  </w:num>
  <w:num w:numId="5" w16cid:durableId="1311404285">
    <w:abstractNumId w:val="6"/>
  </w:num>
  <w:num w:numId="6" w16cid:durableId="656230482">
    <w:abstractNumId w:val="5"/>
  </w:num>
  <w:num w:numId="7" w16cid:durableId="574435950">
    <w:abstractNumId w:val="4"/>
  </w:num>
  <w:num w:numId="8" w16cid:durableId="247274295">
    <w:abstractNumId w:val="8"/>
  </w:num>
  <w:num w:numId="9" w16cid:durableId="292366494">
    <w:abstractNumId w:val="3"/>
  </w:num>
  <w:num w:numId="10" w16cid:durableId="2114590030">
    <w:abstractNumId w:val="2"/>
  </w:num>
  <w:num w:numId="11" w16cid:durableId="849753258">
    <w:abstractNumId w:val="1"/>
  </w:num>
  <w:num w:numId="12" w16cid:durableId="427194662">
    <w:abstractNumId w:val="0"/>
  </w:num>
  <w:num w:numId="13" w16cid:durableId="1139961002">
    <w:abstractNumId w:val="11"/>
  </w:num>
  <w:num w:numId="14" w16cid:durableId="1218667997">
    <w:abstractNumId w:val="16"/>
  </w:num>
  <w:num w:numId="15" w16cid:durableId="2113623701">
    <w:abstractNumId w:val="15"/>
  </w:num>
  <w:num w:numId="16" w16cid:durableId="1037466087">
    <w:abstractNumId w:val="17"/>
  </w:num>
  <w:num w:numId="17" w16cid:durableId="1119883836">
    <w:abstractNumId w:val="13"/>
  </w:num>
  <w:num w:numId="18" w16cid:durableId="142626932">
    <w:abstractNumId w:val="19"/>
  </w:num>
  <w:num w:numId="19" w16cid:durableId="102965150">
    <w:abstractNumId w:val="14"/>
  </w:num>
  <w:num w:numId="20" w16cid:durableId="1499034681">
    <w:abstractNumId w:val="20"/>
  </w:num>
  <w:num w:numId="21" w16cid:durableId="570389837">
    <w:abstractNumId w:val="21"/>
  </w:num>
  <w:num w:numId="22" w16cid:durableId="152912353">
    <w:abstractNumId w:val="21"/>
    <w:lvlOverride w:ilvl="0"/>
    <w:lvlOverride w:ilvl="1"/>
    <w:lvlOverride w:ilvl="2"/>
    <w:lvlOverride w:ilvl="3"/>
    <w:lvlOverride w:ilvl="4"/>
    <w:lvlOverride w:ilvl="5"/>
    <w:lvlOverride w:ilvl="6"/>
    <w:lvlOverride w:ilvl="7"/>
    <w:lvlOverride w:ilvl="8"/>
  </w:num>
  <w:num w:numId="23" w16cid:durableId="34355159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DB"/>
    <w:rsid w:val="00000061"/>
    <w:rsid w:val="00041B78"/>
    <w:rsid w:val="00063702"/>
    <w:rsid w:val="0006620A"/>
    <w:rsid w:val="000739FC"/>
    <w:rsid w:val="00080BEF"/>
    <w:rsid w:val="000878A7"/>
    <w:rsid w:val="0009486E"/>
    <w:rsid w:val="00094B6A"/>
    <w:rsid w:val="000A1A12"/>
    <w:rsid w:val="000A4F92"/>
    <w:rsid w:val="000B25B7"/>
    <w:rsid w:val="000B6340"/>
    <w:rsid w:val="000C3744"/>
    <w:rsid w:val="000D1845"/>
    <w:rsid w:val="000D3D75"/>
    <w:rsid w:val="00101726"/>
    <w:rsid w:val="001106CC"/>
    <w:rsid w:val="00125665"/>
    <w:rsid w:val="001462A9"/>
    <w:rsid w:val="00153E97"/>
    <w:rsid w:val="00154BCB"/>
    <w:rsid w:val="00157576"/>
    <w:rsid w:val="0016654C"/>
    <w:rsid w:val="00172407"/>
    <w:rsid w:val="00181444"/>
    <w:rsid w:val="00195428"/>
    <w:rsid w:val="001A7DFA"/>
    <w:rsid w:val="001C79F1"/>
    <w:rsid w:val="001D5903"/>
    <w:rsid w:val="001E4BFD"/>
    <w:rsid w:val="001E55B3"/>
    <w:rsid w:val="001F0F86"/>
    <w:rsid w:val="00203A10"/>
    <w:rsid w:val="00211BB1"/>
    <w:rsid w:val="00233127"/>
    <w:rsid w:val="002346BD"/>
    <w:rsid w:val="002433E3"/>
    <w:rsid w:val="00252001"/>
    <w:rsid w:val="00253000"/>
    <w:rsid w:val="00263FEB"/>
    <w:rsid w:val="00291A38"/>
    <w:rsid w:val="002A2AFE"/>
    <w:rsid w:val="002A5805"/>
    <w:rsid w:val="002A7849"/>
    <w:rsid w:val="002B741E"/>
    <w:rsid w:val="002C0421"/>
    <w:rsid w:val="002C1A7D"/>
    <w:rsid w:val="002C346F"/>
    <w:rsid w:val="002C6876"/>
    <w:rsid w:val="002D2885"/>
    <w:rsid w:val="002E6784"/>
    <w:rsid w:val="002F1444"/>
    <w:rsid w:val="002F5FE1"/>
    <w:rsid w:val="00312944"/>
    <w:rsid w:val="00322824"/>
    <w:rsid w:val="00330688"/>
    <w:rsid w:val="00365C4B"/>
    <w:rsid w:val="00367902"/>
    <w:rsid w:val="00371C21"/>
    <w:rsid w:val="0037293C"/>
    <w:rsid w:val="00382201"/>
    <w:rsid w:val="00390F70"/>
    <w:rsid w:val="003925AF"/>
    <w:rsid w:val="003C1D65"/>
    <w:rsid w:val="003D3BCF"/>
    <w:rsid w:val="003D40C9"/>
    <w:rsid w:val="003D557E"/>
    <w:rsid w:val="003E3072"/>
    <w:rsid w:val="003E4ABD"/>
    <w:rsid w:val="003F2F3C"/>
    <w:rsid w:val="003F6AE0"/>
    <w:rsid w:val="004058A1"/>
    <w:rsid w:val="00412531"/>
    <w:rsid w:val="0042134A"/>
    <w:rsid w:val="0042548D"/>
    <w:rsid w:val="00432BE7"/>
    <w:rsid w:val="0043433A"/>
    <w:rsid w:val="00436EC3"/>
    <w:rsid w:val="00451259"/>
    <w:rsid w:val="0045705E"/>
    <w:rsid w:val="0046645D"/>
    <w:rsid w:val="0046765B"/>
    <w:rsid w:val="004727DA"/>
    <w:rsid w:val="00475D88"/>
    <w:rsid w:val="004867DC"/>
    <w:rsid w:val="00490393"/>
    <w:rsid w:val="0049268B"/>
    <w:rsid w:val="00492B8F"/>
    <w:rsid w:val="004B25EC"/>
    <w:rsid w:val="004B4DD3"/>
    <w:rsid w:val="004D65DB"/>
    <w:rsid w:val="004D6F5D"/>
    <w:rsid w:val="004E0388"/>
    <w:rsid w:val="00520761"/>
    <w:rsid w:val="0052473B"/>
    <w:rsid w:val="00530680"/>
    <w:rsid w:val="0053249B"/>
    <w:rsid w:val="00565209"/>
    <w:rsid w:val="0057295B"/>
    <w:rsid w:val="00591945"/>
    <w:rsid w:val="005A1591"/>
    <w:rsid w:val="005A15F5"/>
    <w:rsid w:val="005A5055"/>
    <w:rsid w:val="005A535E"/>
    <w:rsid w:val="005A5FCC"/>
    <w:rsid w:val="005B004E"/>
    <w:rsid w:val="005C54D2"/>
    <w:rsid w:val="005D55F0"/>
    <w:rsid w:val="005D6C91"/>
    <w:rsid w:val="005E4FC3"/>
    <w:rsid w:val="005F291E"/>
    <w:rsid w:val="005F54F2"/>
    <w:rsid w:val="00614CD3"/>
    <w:rsid w:val="00623785"/>
    <w:rsid w:val="00637D8D"/>
    <w:rsid w:val="00650387"/>
    <w:rsid w:val="006703DE"/>
    <w:rsid w:val="0067669D"/>
    <w:rsid w:val="00686835"/>
    <w:rsid w:val="006929BF"/>
    <w:rsid w:val="006A3A92"/>
    <w:rsid w:val="006A521E"/>
    <w:rsid w:val="006A680F"/>
    <w:rsid w:val="006B5C4C"/>
    <w:rsid w:val="006C1518"/>
    <w:rsid w:val="006D7BB2"/>
    <w:rsid w:val="006E2D76"/>
    <w:rsid w:val="006F0C24"/>
    <w:rsid w:val="006F5684"/>
    <w:rsid w:val="00700D9B"/>
    <w:rsid w:val="007214E7"/>
    <w:rsid w:val="007249FE"/>
    <w:rsid w:val="00730A28"/>
    <w:rsid w:val="007663D8"/>
    <w:rsid w:val="007803B0"/>
    <w:rsid w:val="00781FAB"/>
    <w:rsid w:val="00784A20"/>
    <w:rsid w:val="00787185"/>
    <w:rsid w:val="00791391"/>
    <w:rsid w:val="007975A1"/>
    <w:rsid w:val="007A59DB"/>
    <w:rsid w:val="007D0ED0"/>
    <w:rsid w:val="007D4B92"/>
    <w:rsid w:val="007D77A6"/>
    <w:rsid w:val="007E48ED"/>
    <w:rsid w:val="007F0B75"/>
    <w:rsid w:val="008141D9"/>
    <w:rsid w:val="008146CE"/>
    <w:rsid w:val="00814DF4"/>
    <w:rsid w:val="00824BBA"/>
    <w:rsid w:val="00826A6C"/>
    <w:rsid w:val="00836BDA"/>
    <w:rsid w:val="00863FC8"/>
    <w:rsid w:val="008642FC"/>
    <w:rsid w:val="008849AA"/>
    <w:rsid w:val="0088515B"/>
    <w:rsid w:val="00887F88"/>
    <w:rsid w:val="00897AF4"/>
    <w:rsid w:val="008A4D54"/>
    <w:rsid w:val="008B2059"/>
    <w:rsid w:val="008B4639"/>
    <w:rsid w:val="008B5A70"/>
    <w:rsid w:val="008E0A85"/>
    <w:rsid w:val="008E32C9"/>
    <w:rsid w:val="008F2B85"/>
    <w:rsid w:val="008F475F"/>
    <w:rsid w:val="00902166"/>
    <w:rsid w:val="009129C1"/>
    <w:rsid w:val="00922C78"/>
    <w:rsid w:val="009335B7"/>
    <w:rsid w:val="009467CE"/>
    <w:rsid w:val="009502DB"/>
    <w:rsid w:val="00950A4B"/>
    <w:rsid w:val="00971CA9"/>
    <w:rsid w:val="009720A2"/>
    <w:rsid w:val="009867BB"/>
    <w:rsid w:val="00987081"/>
    <w:rsid w:val="009A40C7"/>
    <w:rsid w:val="009A5ACC"/>
    <w:rsid w:val="009B3E2D"/>
    <w:rsid w:val="009B50B5"/>
    <w:rsid w:val="009C052D"/>
    <w:rsid w:val="009D34D7"/>
    <w:rsid w:val="009E4DF7"/>
    <w:rsid w:val="00A027AD"/>
    <w:rsid w:val="00A15DC5"/>
    <w:rsid w:val="00A231E7"/>
    <w:rsid w:val="00A30F5B"/>
    <w:rsid w:val="00A35249"/>
    <w:rsid w:val="00A3577E"/>
    <w:rsid w:val="00A375D0"/>
    <w:rsid w:val="00A449D2"/>
    <w:rsid w:val="00A456A5"/>
    <w:rsid w:val="00A56DE1"/>
    <w:rsid w:val="00A637A5"/>
    <w:rsid w:val="00A73D6B"/>
    <w:rsid w:val="00A846FC"/>
    <w:rsid w:val="00A872BF"/>
    <w:rsid w:val="00A961E8"/>
    <w:rsid w:val="00AB338E"/>
    <w:rsid w:val="00AB63F0"/>
    <w:rsid w:val="00AB7519"/>
    <w:rsid w:val="00AD6EFC"/>
    <w:rsid w:val="00AE255D"/>
    <w:rsid w:val="00AE69D0"/>
    <w:rsid w:val="00B14F22"/>
    <w:rsid w:val="00B167C7"/>
    <w:rsid w:val="00B21948"/>
    <w:rsid w:val="00B371CA"/>
    <w:rsid w:val="00B517E1"/>
    <w:rsid w:val="00B63A37"/>
    <w:rsid w:val="00B63EF0"/>
    <w:rsid w:val="00B65713"/>
    <w:rsid w:val="00B66C20"/>
    <w:rsid w:val="00B73CE6"/>
    <w:rsid w:val="00B8301C"/>
    <w:rsid w:val="00B879EE"/>
    <w:rsid w:val="00B90F38"/>
    <w:rsid w:val="00B95534"/>
    <w:rsid w:val="00B96A1B"/>
    <w:rsid w:val="00BB0D3D"/>
    <w:rsid w:val="00BE659C"/>
    <w:rsid w:val="00C0394D"/>
    <w:rsid w:val="00C100D7"/>
    <w:rsid w:val="00C221A8"/>
    <w:rsid w:val="00C33209"/>
    <w:rsid w:val="00C556B4"/>
    <w:rsid w:val="00C6533B"/>
    <w:rsid w:val="00C72D89"/>
    <w:rsid w:val="00C7586C"/>
    <w:rsid w:val="00CA262C"/>
    <w:rsid w:val="00CD3058"/>
    <w:rsid w:val="00CE6A22"/>
    <w:rsid w:val="00D01B00"/>
    <w:rsid w:val="00D06C34"/>
    <w:rsid w:val="00D12097"/>
    <w:rsid w:val="00D16B9E"/>
    <w:rsid w:val="00D301A0"/>
    <w:rsid w:val="00D36305"/>
    <w:rsid w:val="00D41E92"/>
    <w:rsid w:val="00D90D21"/>
    <w:rsid w:val="00D91B24"/>
    <w:rsid w:val="00D95BC1"/>
    <w:rsid w:val="00DA6D03"/>
    <w:rsid w:val="00DC6C3F"/>
    <w:rsid w:val="00DD3D49"/>
    <w:rsid w:val="00DD5F77"/>
    <w:rsid w:val="00DD6719"/>
    <w:rsid w:val="00DF632F"/>
    <w:rsid w:val="00E01EFF"/>
    <w:rsid w:val="00E122A3"/>
    <w:rsid w:val="00E224DF"/>
    <w:rsid w:val="00E23021"/>
    <w:rsid w:val="00E27CD4"/>
    <w:rsid w:val="00E52E13"/>
    <w:rsid w:val="00E57909"/>
    <w:rsid w:val="00E67AF8"/>
    <w:rsid w:val="00E7214D"/>
    <w:rsid w:val="00E73BB5"/>
    <w:rsid w:val="00E77CDF"/>
    <w:rsid w:val="00E81660"/>
    <w:rsid w:val="00E924BE"/>
    <w:rsid w:val="00E9408E"/>
    <w:rsid w:val="00EC1230"/>
    <w:rsid w:val="00EC3FB8"/>
    <w:rsid w:val="00ED4AA2"/>
    <w:rsid w:val="00EE169F"/>
    <w:rsid w:val="00EF6FDC"/>
    <w:rsid w:val="00F007E9"/>
    <w:rsid w:val="00F011E0"/>
    <w:rsid w:val="00F10340"/>
    <w:rsid w:val="00F20036"/>
    <w:rsid w:val="00F43636"/>
    <w:rsid w:val="00F646A1"/>
    <w:rsid w:val="00F719EC"/>
    <w:rsid w:val="00F72FFC"/>
    <w:rsid w:val="00F81ABA"/>
    <w:rsid w:val="00F83C7D"/>
    <w:rsid w:val="00F86642"/>
    <w:rsid w:val="00F90EF5"/>
    <w:rsid w:val="00F92382"/>
    <w:rsid w:val="00F9366A"/>
    <w:rsid w:val="00FA1997"/>
    <w:rsid w:val="00FA6388"/>
    <w:rsid w:val="00FB02D7"/>
    <w:rsid w:val="00FB0AF5"/>
    <w:rsid w:val="00FB14F1"/>
    <w:rsid w:val="00FB32B3"/>
    <w:rsid w:val="00FC088F"/>
    <w:rsid w:val="00FC36BF"/>
    <w:rsid w:val="00FC544A"/>
    <w:rsid w:val="00FE70B3"/>
    <w:rsid w:val="00FF54C1"/>
    <w:rsid w:val="00FF7F0A"/>
    <w:rsid w:val="0FBA6D34"/>
    <w:rsid w:val="20353582"/>
    <w:rsid w:val="7C19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9A639D1"/>
  <w15:docId w15:val="{2A262640-E8E0-4C7A-8EC2-8ABA6B36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Times New Roman"/>
        <w:sz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F92"/>
  </w:style>
  <w:style w:type="paragraph" w:styleId="Heading1">
    <w:name w:val="heading 1"/>
    <w:basedOn w:val="Normal"/>
    <w:qFormat/>
    <w:rsid w:val="00D01B00"/>
    <w:pPr>
      <w:spacing w:after="240"/>
      <w:ind w:right="-1"/>
      <w:outlineLvl w:val="0"/>
    </w:pPr>
    <w:rPr>
      <w:b/>
      <w:bCs/>
      <w:color w:val="2A206F"/>
      <w:szCs w:val="28"/>
    </w:rPr>
  </w:style>
  <w:style w:type="paragraph" w:styleId="Heading2">
    <w:name w:val="heading 2"/>
    <w:basedOn w:val="Heading1"/>
    <w:next w:val="Normal"/>
    <w:link w:val="Heading2Char"/>
    <w:unhideWhenUsed/>
    <w:qFormat/>
    <w:rsid w:val="00C33209"/>
    <w:pPr>
      <w:outlineLvl w:val="1"/>
    </w:pPr>
    <w:rPr>
      <w:bCs w:val="0"/>
      <w:color w:val="000000" w:themeColor="text1"/>
      <w:szCs w:val="26"/>
    </w:rPr>
  </w:style>
  <w:style w:type="paragraph" w:styleId="Heading3">
    <w:name w:val="heading 3"/>
    <w:basedOn w:val="Normal"/>
    <w:next w:val="Normal"/>
    <w:link w:val="Heading3Char"/>
    <w:unhideWhenUsed/>
    <w:qFormat/>
    <w:rsid w:val="00C33209"/>
    <w:pPr>
      <w:keepNext/>
      <w:keepLines/>
      <w:spacing w:after="240"/>
      <w:outlineLvl w:val="2"/>
    </w:pPr>
    <w:rPr>
      <w:rFonts w:eastAsiaTheme="majorEastAsia" w:cs="Arial"/>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72BF"/>
    <w:pPr>
      <w:spacing w:before="100" w:beforeAutospacing="1" w:after="100" w:afterAutospacing="1"/>
    </w:pPr>
    <w:rPr>
      <w:rFonts w:ascii="Times New Roman" w:hAnsi="Times New Roman"/>
    </w:rPr>
  </w:style>
  <w:style w:type="table" w:styleId="TableGrid">
    <w:name w:val="Table Grid"/>
    <w:basedOn w:val="TableNormal"/>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BEF"/>
    <w:pPr>
      <w:tabs>
        <w:tab w:val="center" w:pos="4153"/>
        <w:tab w:val="right" w:pos="8306"/>
      </w:tabs>
    </w:pPr>
  </w:style>
  <w:style w:type="character" w:styleId="Hyperlink">
    <w:name w:val="Hyperlink"/>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rsid w:val="00DA6D03"/>
    <w:pPr>
      <w:tabs>
        <w:tab w:val="center" w:pos="4153"/>
        <w:tab w:val="right" w:pos="8306"/>
      </w:tabs>
    </w:pPr>
  </w:style>
  <w:style w:type="character" w:styleId="PageNumber">
    <w:name w:val="page number"/>
    <w:basedOn w:val="DefaultParagraphFont"/>
    <w:rsid w:val="00DA6D03"/>
  </w:style>
  <w:style w:type="paragraph" w:styleId="FootnoteText">
    <w:name w:val="footnote text"/>
    <w:basedOn w:val="Normal"/>
    <w:semiHidden/>
    <w:rsid w:val="008E0A85"/>
    <w:rPr>
      <w:sz w:val="20"/>
    </w:rPr>
  </w:style>
  <w:style w:type="character" w:styleId="FootnoteReference">
    <w:name w:val="footnote reference"/>
    <w:semiHidden/>
    <w:rsid w:val="008E0A85"/>
    <w:rPr>
      <w:vertAlign w:val="superscript"/>
    </w:rPr>
  </w:style>
  <w:style w:type="paragraph" w:styleId="DocumentMap">
    <w:name w:val="Document Map"/>
    <w:basedOn w:val="Normal"/>
    <w:semiHidden/>
    <w:rsid w:val="007E48ED"/>
    <w:pPr>
      <w:shd w:val="clear" w:color="auto" w:fill="000080"/>
    </w:pPr>
    <w:rPr>
      <w:rFonts w:ascii="Tahoma" w:hAnsi="Tahoma" w:cs="Tahoma"/>
      <w:sz w:val="20"/>
    </w:rPr>
  </w:style>
  <w:style w:type="character" w:styleId="FollowedHyperlink">
    <w:name w:val="FollowedHyperlink"/>
    <w:rsid w:val="002F1444"/>
    <w:rPr>
      <w:color w:val="800080"/>
      <w:u w:val="single"/>
    </w:rPr>
  </w:style>
  <w:style w:type="paragraph" w:styleId="Title">
    <w:name w:val="Title"/>
    <w:basedOn w:val="Normal"/>
    <w:next w:val="Normal"/>
    <w:link w:val="TitleChar"/>
    <w:qFormat/>
    <w:rsid w:val="00650387"/>
    <w:pPr>
      <w:widowControl w:val="0"/>
      <w:outlineLvl w:val="0"/>
    </w:pPr>
    <w:rPr>
      <w:rFonts w:cs="Arial"/>
      <w:b/>
      <w:caps/>
    </w:rPr>
  </w:style>
  <w:style w:type="character" w:customStyle="1" w:styleId="TitleChar">
    <w:name w:val="Title Char"/>
    <w:basedOn w:val="DefaultParagraphFont"/>
    <w:link w:val="Title"/>
    <w:rsid w:val="00650387"/>
    <w:rPr>
      <w:rFonts w:ascii="Arial" w:hAnsi="Arial" w:cs="Arial"/>
      <w:b/>
      <w:caps/>
      <w:sz w:val="24"/>
      <w:szCs w:val="24"/>
    </w:rPr>
  </w:style>
  <w:style w:type="character" w:customStyle="1" w:styleId="Heading2Char">
    <w:name w:val="Heading 2 Char"/>
    <w:basedOn w:val="DefaultParagraphFont"/>
    <w:link w:val="Heading2"/>
    <w:rsid w:val="00C33209"/>
    <w:rPr>
      <w:b/>
      <w:bCs/>
      <w:color w:val="000000" w:themeColor="text1"/>
      <w:szCs w:val="26"/>
    </w:rPr>
  </w:style>
  <w:style w:type="character" w:customStyle="1" w:styleId="Heading3Char">
    <w:name w:val="Heading 3 Char"/>
    <w:basedOn w:val="DefaultParagraphFont"/>
    <w:link w:val="Heading3"/>
    <w:rsid w:val="00C33209"/>
    <w:rPr>
      <w:rFonts w:eastAsiaTheme="majorEastAsia" w:cs="Arial"/>
      <w:bCs/>
      <w:color w:val="000000" w:themeColor="text1"/>
      <w:u w:val="single"/>
    </w:rPr>
  </w:style>
  <w:style w:type="paragraph" w:styleId="ListParagraph">
    <w:name w:val="List Paragraph"/>
    <w:aliases w:val="Bullet,Bullet aligned left"/>
    <w:basedOn w:val="Normal"/>
    <w:link w:val="ListParagraphChar"/>
    <w:uiPriority w:val="34"/>
    <w:qFormat/>
    <w:rsid w:val="009502DB"/>
    <w:pPr>
      <w:ind w:left="720"/>
      <w:contextualSpacing/>
    </w:pPr>
  </w:style>
  <w:style w:type="character" w:styleId="UnresolvedMention">
    <w:name w:val="Unresolved Mention"/>
    <w:basedOn w:val="DefaultParagraphFont"/>
    <w:uiPriority w:val="99"/>
    <w:semiHidden/>
    <w:unhideWhenUsed/>
    <w:rsid w:val="00E67AF8"/>
    <w:rPr>
      <w:color w:val="605E5C"/>
      <w:shd w:val="clear" w:color="auto" w:fill="E1DFDD"/>
    </w:rPr>
  </w:style>
  <w:style w:type="character" w:styleId="CommentReference">
    <w:name w:val="annotation reference"/>
    <w:basedOn w:val="DefaultParagraphFont"/>
    <w:semiHidden/>
    <w:unhideWhenUsed/>
    <w:rsid w:val="002A7849"/>
    <w:rPr>
      <w:sz w:val="16"/>
      <w:szCs w:val="16"/>
    </w:rPr>
  </w:style>
  <w:style w:type="paragraph" w:styleId="CommentText">
    <w:name w:val="annotation text"/>
    <w:basedOn w:val="Normal"/>
    <w:link w:val="CommentTextChar"/>
    <w:unhideWhenUsed/>
    <w:rsid w:val="002A7849"/>
    <w:rPr>
      <w:sz w:val="20"/>
    </w:rPr>
  </w:style>
  <w:style w:type="character" w:customStyle="1" w:styleId="CommentTextChar">
    <w:name w:val="Comment Text Char"/>
    <w:basedOn w:val="DefaultParagraphFont"/>
    <w:link w:val="CommentText"/>
    <w:rsid w:val="002A7849"/>
    <w:rPr>
      <w:sz w:val="20"/>
    </w:rPr>
  </w:style>
  <w:style w:type="paragraph" w:styleId="CommentSubject">
    <w:name w:val="annotation subject"/>
    <w:basedOn w:val="CommentText"/>
    <w:next w:val="CommentText"/>
    <w:link w:val="CommentSubjectChar"/>
    <w:semiHidden/>
    <w:unhideWhenUsed/>
    <w:rsid w:val="002A7849"/>
    <w:rPr>
      <w:b/>
      <w:bCs/>
    </w:rPr>
  </w:style>
  <w:style w:type="character" w:customStyle="1" w:styleId="CommentSubjectChar">
    <w:name w:val="Comment Subject Char"/>
    <w:basedOn w:val="CommentTextChar"/>
    <w:link w:val="CommentSubject"/>
    <w:semiHidden/>
    <w:rsid w:val="002A7849"/>
    <w:rPr>
      <w:b/>
      <w:bCs/>
      <w:sz w:val="20"/>
    </w:rPr>
  </w:style>
  <w:style w:type="character" w:customStyle="1" w:styleId="ui-provider">
    <w:name w:val="ui-provider"/>
    <w:basedOn w:val="DefaultParagraphFont"/>
    <w:rsid w:val="00041B78"/>
  </w:style>
  <w:style w:type="character" w:styleId="Mention">
    <w:name w:val="Mention"/>
    <w:basedOn w:val="DefaultParagraphFont"/>
    <w:uiPriority w:val="99"/>
    <w:unhideWhenUsed/>
    <w:rsid w:val="00B65713"/>
    <w:rPr>
      <w:color w:val="2B579A"/>
      <w:shd w:val="clear" w:color="auto" w:fill="E1DFDD"/>
    </w:rPr>
  </w:style>
  <w:style w:type="paragraph" w:customStyle="1" w:styleId="pf0">
    <w:name w:val="pf0"/>
    <w:basedOn w:val="Normal"/>
    <w:rsid w:val="00C0394D"/>
    <w:pPr>
      <w:spacing w:before="100" w:beforeAutospacing="1" w:after="100" w:afterAutospacing="1"/>
    </w:pPr>
    <w:rPr>
      <w:rFonts w:ascii="Times New Roman" w:hAnsi="Times New Roman"/>
      <w:szCs w:val="24"/>
    </w:rPr>
  </w:style>
  <w:style w:type="character" w:customStyle="1" w:styleId="cf01">
    <w:name w:val="cf01"/>
    <w:basedOn w:val="DefaultParagraphFont"/>
    <w:rsid w:val="00C0394D"/>
    <w:rPr>
      <w:rFonts w:ascii="Segoe UI" w:hAnsi="Segoe UI" w:cs="Segoe UI" w:hint="default"/>
      <w:sz w:val="18"/>
      <w:szCs w:val="18"/>
    </w:rPr>
  </w:style>
  <w:style w:type="character" w:customStyle="1" w:styleId="cf11">
    <w:name w:val="cf11"/>
    <w:basedOn w:val="DefaultParagraphFont"/>
    <w:rsid w:val="00C0394D"/>
    <w:rPr>
      <w:rFonts w:ascii="Segoe UI" w:hAnsi="Segoe UI" w:cs="Segoe UI" w:hint="default"/>
      <w:color w:val="202124"/>
      <w:sz w:val="18"/>
      <w:szCs w:val="18"/>
      <w:shd w:val="clear" w:color="auto" w:fill="FFFFFF"/>
    </w:rPr>
  </w:style>
  <w:style w:type="character" w:customStyle="1" w:styleId="cf21">
    <w:name w:val="cf21"/>
    <w:basedOn w:val="DefaultParagraphFont"/>
    <w:rsid w:val="00C0394D"/>
    <w:rPr>
      <w:rFonts w:ascii="Segoe UI" w:hAnsi="Segoe UI" w:cs="Segoe UI" w:hint="default"/>
      <w:b/>
      <w:bCs/>
      <w:color w:val="040C28"/>
      <w:sz w:val="18"/>
      <w:szCs w:val="18"/>
    </w:rPr>
  </w:style>
  <w:style w:type="character" w:customStyle="1" w:styleId="ListParagraphChar">
    <w:name w:val="List Paragraph Char"/>
    <w:aliases w:val="Bullet Char,Bullet aligned left Char"/>
    <w:basedOn w:val="DefaultParagraphFont"/>
    <w:link w:val="ListParagraph"/>
    <w:uiPriority w:val="34"/>
    <w:locked/>
    <w:rsid w:val="005C54D2"/>
  </w:style>
  <w:style w:type="character" w:styleId="Strong">
    <w:name w:val="Strong"/>
    <w:basedOn w:val="DefaultParagraphFont"/>
    <w:uiPriority w:val="22"/>
    <w:qFormat/>
    <w:rsid w:val="00B8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885">
      <w:bodyDiv w:val="1"/>
      <w:marLeft w:val="0"/>
      <w:marRight w:val="0"/>
      <w:marTop w:val="0"/>
      <w:marBottom w:val="0"/>
      <w:divBdr>
        <w:top w:val="none" w:sz="0" w:space="0" w:color="auto"/>
        <w:left w:val="none" w:sz="0" w:space="0" w:color="auto"/>
        <w:bottom w:val="none" w:sz="0" w:space="0" w:color="auto"/>
        <w:right w:val="none" w:sz="0" w:space="0" w:color="auto"/>
      </w:divBdr>
      <w:divsChild>
        <w:div w:id="1080372655">
          <w:marLeft w:val="0"/>
          <w:marRight w:val="0"/>
          <w:marTop w:val="0"/>
          <w:marBottom w:val="0"/>
          <w:divBdr>
            <w:top w:val="none" w:sz="0" w:space="0" w:color="auto"/>
            <w:left w:val="none" w:sz="0" w:space="0" w:color="auto"/>
            <w:bottom w:val="none" w:sz="0" w:space="0" w:color="auto"/>
            <w:right w:val="none" w:sz="0" w:space="0" w:color="auto"/>
          </w:divBdr>
          <w:divsChild>
            <w:div w:id="37322589">
              <w:marLeft w:val="0"/>
              <w:marRight w:val="0"/>
              <w:marTop w:val="0"/>
              <w:marBottom w:val="0"/>
              <w:divBdr>
                <w:top w:val="none" w:sz="0" w:space="0" w:color="auto"/>
                <w:left w:val="none" w:sz="0" w:space="0" w:color="auto"/>
                <w:bottom w:val="none" w:sz="0" w:space="0" w:color="auto"/>
                <w:right w:val="none" w:sz="0" w:space="0" w:color="auto"/>
              </w:divBdr>
              <w:divsChild>
                <w:div w:id="13485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5502">
      <w:bodyDiv w:val="1"/>
      <w:marLeft w:val="0"/>
      <w:marRight w:val="0"/>
      <w:marTop w:val="0"/>
      <w:marBottom w:val="0"/>
      <w:divBdr>
        <w:top w:val="none" w:sz="0" w:space="0" w:color="auto"/>
        <w:left w:val="none" w:sz="0" w:space="0" w:color="auto"/>
        <w:bottom w:val="none" w:sz="0" w:space="0" w:color="auto"/>
        <w:right w:val="none" w:sz="0" w:space="0" w:color="auto"/>
      </w:divBdr>
    </w:div>
    <w:div w:id="451367810">
      <w:bodyDiv w:val="1"/>
      <w:marLeft w:val="0"/>
      <w:marRight w:val="0"/>
      <w:marTop w:val="0"/>
      <w:marBottom w:val="0"/>
      <w:divBdr>
        <w:top w:val="none" w:sz="0" w:space="0" w:color="auto"/>
        <w:left w:val="none" w:sz="0" w:space="0" w:color="auto"/>
        <w:bottom w:val="none" w:sz="0" w:space="0" w:color="auto"/>
        <w:right w:val="none" w:sz="0" w:space="0" w:color="auto"/>
      </w:divBdr>
    </w:div>
    <w:div w:id="481507494">
      <w:bodyDiv w:val="1"/>
      <w:marLeft w:val="0"/>
      <w:marRight w:val="0"/>
      <w:marTop w:val="0"/>
      <w:marBottom w:val="0"/>
      <w:divBdr>
        <w:top w:val="none" w:sz="0" w:space="0" w:color="auto"/>
        <w:left w:val="none" w:sz="0" w:space="0" w:color="auto"/>
        <w:bottom w:val="none" w:sz="0" w:space="0" w:color="auto"/>
        <w:right w:val="none" w:sz="0" w:space="0" w:color="auto"/>
      </w:divBdr>
    </w:div>
    <w:div w:id="568731282">
      <w:bodyDiv w:val="1"/>
      <w:marLeft w:val="0"/>
      <w:marRight w:val="0"/>
      <w:marTop w:val="0"/>
      <w:marBottom w:val="0"/>
      <w:divBdr>
        <w:top w:val="none" w:sz="0" w:space="0" w:color="auto"/>
        <w:left w:val="none" w:sz="0" w:space="0" w:color="auto"/>
        <w:bottom w:val="none" w:sz="0" w:space="0" w:color="auto"/>
        <w:right w:val="none" w:sz="0" w:space="0" w:color="auto"/>
      </w:divBdr>
    </w:div>
    <w:div w:id="722828999">
      <w:bodyDiv w:val="1"/>
      <w:marLeft w:val="0"/>
      <w:marRight w:val="0"/>
      <w:marTop w:val="0"/>
      <w:marBottom w:val="0"/>
      <w:divBdr>
        <w:top w:val="none" w:sz="0" w:space="0" w:color="auto"/>
        <w:left w:val="none" w:sz="0" w:space="0" w:color="auto"/>
        <w:bottom w:val="none" w:sz="0" w:space="0" w:color="auto"/>
        <w:right w:val="none" w:sz="0" w:space="0" w:color="auto"/>
      </w:divBdr>
    </w:div>
    <w:div w:id="92006168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1043095787">
      <w:bodyDiv w:val="1"/>
      <w:marLeft w:val="0"/>
      <w:marRight w:val="0"/>
      <w:marTop w:val="0"/>
      <w:marBottom w:val="0"/>
      <w:divBdr>
        <w:top w:val="none" w:sz="0" w:space="0" w:color="auto"/>
        <w:left w:val="none" w:sz="0" w:space="0" w:color="auto"/>
        <w:bottom w:val="none" w:sz="0" w:space="0" w:color="auto"/>
        <w:right w:val="none" w:sz="0" w:space="0" w:color="auto"/>
      </w:divBdr>
      <w:divsChild>
        <w:div w:id="1139344192">
          <w:marLeft w:val="0"/>
          <w:marRight w:val="0"/>
          <w:marTop w:val="0"/>
          <w:marBottom w:val="0"/>
          <w:divBdr>
            <w:top w:val="none" w:sz="0" w:space="0" w:color="auto"/>
            <w:left w:val="none" w:sz="0" w:space="0" w:color="auto"/>
            <w:bottom w:val="none" w:sz="0" w:space="0" w:color="auto"/>
            <w:right w:val="none" w:sz="0" w:space="0" w:color="auto"/>
          </w:divBdr>
          <w:divsChild>
            <w:div w:id="400254051">
              <w:marLeft w:val="0"/>
              <w:marRight w:val="0"/>
              <w:marTop w:val="0"/>
              <w:marBottom w:val="0"/>
              <w:divBdr>
                <w:top w:val="none" w:sz="0" w:space="0" w:color="auto"/>
                <w:left w:val="none" w:sz="0" w:space="0" w:color="auto"/>
                <w:bottom w:val="none" w:sz="0" w:space="0" w:color="auto"/>
                <w:right w:val="none" w:sz="0" w:space="0" w:color="auto"/>
              </w:divBdr>
              <w:divsChild>
                <w:div w:id="986200489">
                  <w:marLeft w:val="0"/>
                  <w:marRight w:val="0"/>
                  <w:marTop w:val="0"/>
                  <w:marBottom w:val="0"/>
                  <w:divBdr>
                    <w:top w:val="none" w:sz="0" w:space="0" w:color="auto"/>
                    <w:left w:val="none" w:sz="0" w:space="0" w:color="auto"/>
                    <w:bottom w:val="none" w:sz="0" w:space="0" w:color="auto"/>
                    <w:right w:val="none" w:sz="0" w:space="0" w:color="auto"/>
                  </w:divBdr>
                  <w:divsChild>
                    <w:div w:id="1883207903">
                      <w:marLeft w:val="0"/>
                      <w:marRight w:val="0"/>
                      <w:marTop w:val="0"/>
                      <w:marBottom w:val="0"/>
                      <w:divBdr>
                        <w:top w:val="single" w:sz="2" w:space="0" w:color="202020"/>
                        <w:left w:val="single" w:sz="36" w:space="0" w:color="FFFFFF"/>
                        <w:bottom w:val="none" w:sz="0" w:space="0" w:color="auto"/>
                        <w:right w:val="none" w:sz="0" w:space="0" w:color="auto"/>
                      </w:divBdr>
                      <w:divsChild>
                        <w:div w:id="287661275">
                          <w:marLeft w:val="0"/>
                          <w:marRight w:val="0"/>
                          <w:marTop w:val="15"/>
                          <w:marBottom w:val="0"/>
                          <w:divBdr>
                            <w:top w:val="none" w:sz="0" w:space="0" w:color="auto"/>
                            <w:left w:val="none" w:sz="0" w:space="0" w:color="auto"/>
                            <w:bottom w:val="none" w:sz="0" w:space="0" w:color="auto"/>
                            <w:right w:val="none" w:sz="0" w:space="0" w:color="auto"/>
                          </w:divBdr>
                          <w:divsChild>
                            <w:div w:id="5894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4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282">
          <w:marLeft w:val="0"/>
          <w:marRight w:val="0"/>
          <w:marTop w:val="0"/>
          <w:marBottom w:val="0"/>
          <w:divBdr>
            <w:top w:val="none" w:sz="0" w:space="0" w:color="auto"/>
            <w:left w:val="none" w:sz="0" w:space="0" w:color="auto"/>
            <w:bottom w:val="none" w:sz="0" w:space="0" w:color="auto"/>
            <w:right w:val="none" w:sz="0" w:space="0" w:color="auto"/>
          </w:divBdr>
          <w:divsChild>
            <w:div w:id="511913919">
              <w:marLeft w:val="0"/>
              <w:marRight w:val="0"/>
              <w:marTop w:val="0"/>
              <w:marBottom w:val="0"/>
              <w:divBdr>
                <w:top w:val="none" w:sz="0" w:space="0" w:color="auto"/>
                <w:left w:val="none" w:sz="0" w:space="0" w:color="auto"/>
                <w:bottom w:val="none" w:sz="0" w:space="0" w:color="auto"/>
                <w:right w:val="none" w:sz="0" w:space="0" w:color="auto"/>
              </w:divBdr>
              <w:divsChild>
                <w:div w:id="1207138723">
                  <w:marLeft w:val="0"/>
                  <w:marRight w:val="0"/>
                  <w:marTop w:val="0"/>
                  <w:marBottom w:val="0"/>
                  <w:divBdr>
                    <w:top w:val="none" w:sz="0" w:space="0" w:color="auto"/>
                    <w:left w:val="none" w:sz="0" w:space="0" w:color="auto"/>
                    <w:bottom w:val="none" w:sz="0" w:space="0" w:color="auto"/>
                    <w:right w:val="none" w:sz="0" w:space="0" w:color="auto"/>
                  </w:divBdr>
                  <w:divsChild>
                    <w:div w:id="1881479298">
                      <w:marLeft w:val="0"/>
                      <w:marRight w:val="0"/>
                      <w:marTop w:val="0"/>
                      <w:marBottom w:val="0"/>
                      <w:divBdr>
                        <w:top w:val="single" w:sz="2" w:space="0" w:color="202020"/>
                        <w:left w:val="single" w:sz="36" w:space="0" w:color="FFFFFF"/>
                        <w:bottom w:val="none" w:sz="0" w:space="0" w:color="auto"/>
                        <w:right w:val="none" w:sz="0" w:space="0" w:color="auto"/>
                      </w:divBdr>
                      <w:divsChild>
                        <w:div w:id="751006657">
                          <w:marLeft w:val="0"/>
                          <w:marRight w:val="0"/>
                          <w:marTop w:val="15"/>
                          <w:marBottom w:val="0"/>
                          <w:divBdr>
                            <w:top w:val="none" w:sz="0" w:space="0" w:color="auto"/>
                            <w:left w:val="none" w:sz="0" w:space="0" w:color="auto"/>
                            <w:bottom w:val="none" w:sz="0" w:space="0" w:color="auto"/>
                            <w:right w:val="none" w:sz="0" w:space="0" w:color="auto"/>
                          </w:divBdr>
                          <w:divsChild>
                            <w:div w:id="10857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96718">
      <w:bodyDiv w:val="1"/>
      <w:marLeft w:val="0"/>
      <w:marRight w:val="0"/>
      <w:marTop w:val="0"/>
      <w:marBottom w:val="0"/>
      <w:divBdr>
        <w:top w:val="none" w:sz="0" w:space="0" w:color="auto"/>
        <w:left w:val="none" w:sz="0" w:space="0" w:color="auto"/>
        <w:bottom w:val="none" w:sz="0" w:space="0" w:color="auto"/>
        <w:right w:val="none" w:sz="0" w:space="0" w:color="auto"/>
      </w:divBdr>
    </w:div>
    <w:div w:id="1253317554">
      <w:bodyDiv w:val="1"/>
      <w:marLeft w:val="0"/>
      <w:marRight w:val="0"/>
      <w:marTop w:val="0"/>
      <w:marBottom w:val="0"/>
      <w:divBdr>
        <w:top w:val="none" w:sz="0" w:space="0" w:color="auto"/>
        <w:left w:val="none" w:sz="0" w:space="0" w:color="auto"/>
        <w:bottom w:val="none" w:sz="0" w:space="0" w:color="auto"/>
        <w:right w:val="none" w:sz="0" w:space="0" w:color="auto"/>
      </w:divBdr>
    </w:div>
    <w:div w:id="1384718173">
      <w:bodyDiv w:val="1"/>
      <w:marLeft w:val="0"/>
      <w:marRight w:val="0"/>
      <w:marTop w:val="0"/>
      <w:marBottom w:val="0"/>
      <w:divBdr>
        <w:top w:val="none" w:sz="0" w:space="0" w:color="auto"/>
        <w:left w:val="none" w:sz="0" w:space="0" w:color="auto"/>
        <w:bottom w:val="none" w:sz="0" w:space="0" w:color="auto"/>
        <w:right w:val="none" w:sz="0" w:space="0" w:color="auto"/>
      </w:divBdr>
    </w:div>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50427">
      <w:bodyDiv w:val="1"/>
      <w:marLeft w:val="0"/>
      <w:marRight w:val="0"/>
      <w:marTop w:val="0"/>
      <w:marBottom w:val="0"/>
      <w:divBdr>
        <w:top w:val="none" w:sz="0" w:space="0" w:color="auto"/>
        <w:left w:val="none" w:sz="0" w:space="0" w:color="auto"/>
        <w:bottom w:val="none" w:sz="0" w:space="0" w:color="auto"/>
        <w:right w:val="none" w:sz="0" w:space="0" w:color="auto"/>
      </w:divBdr>
      <w:divsChild>
        <w:div w:id="1611816229">
          <w:marLeft w:val="0"/>
          <w:marRight w:val="0"/>
          <w:marTop w:val="0"/>
          <w:marBottom w:val="0"/>
          <w:divBdr>
            <w:top w:val="none" w:sz="0" w:space="0" w:color="auto"/>
            <w:left w:val="none" w:sz="0" w:space="0" w:color="auto"/>
            <w:bottom w:val="none" w:sz="0" w:space="0" w:color="auto"/>
            <w:right w:val="none" w:sz="0" w:space="0" w:color="auto"/>
          </w:divBdr>
          <w:divsChild>
            <w:div w:id="536819515">
              <w:marLeft w:val="0"/>
              <w:marRight w:val="0"/>
              <w:marTop w:val="0"/>
              <w:marBottom w:val="0"/>
              <w:divBdr>
                <w:top w:val="none" w:sz="0" w:space="0" w:color="auto"/>
                <w:left w:val="none" w:sz="0" w:space="0" w:color="auto"/>
                <w:bottom w:val="none" w:sz="0" w:space="0" w:color="auto"/>
                <w:right w:val="none" w:sz="0" w:space="0" w:color="auto"/>
              </w:divBdr>
              <w:divsChild>
                <w:div w:id="1470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biometric-residence-permits/report-problem" TargetMode="External"/><Relationship Id="rId18" Type="http://schemas.openxmlformats.org/officeDocument/2006/relationships/hyperlink" Target="https://homeoffice.brandworkz.com/bms/?link=719B15F4" TargetMode="External"/><Relationship Id="rId26" Type="http://schemas.openxmlformats.org/officeDocument/2006/relationships/hyperlink" Target="https://events.teams.microsoft.com/event/58e54a12-12da-4eaa-893b-f81853280548@f24d93ec-b291-4192-a08a-f182245945c2" TargetMode="External"/><Relationship Id="rId3" Type="http://schemas.openxmlformats.org/officeDocument/2006/relationships/customXml" Target="../customXml/item3.xml"/><Relationship Id="rId21" Type="http://schemas.openxmlformats.org/officeDocument/2006/relationships/hyperlink" Target="mailto:eVisaengagement@homeoffice.gov.uk"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ostivemoveon@migranthelp.org" TargetMode="External"/><Relationship Id="rId17" Type="http://schemas.openxmlformats.org/officeDocument/2006/relationships/hyperlink" Target="http://www.gov.uk/evisa" TargetMode="External"/><Relationship Id="rId25" Type="http://schemas.openxmlformats.org/officeDocument/2006/relationships/hyperlink" Target="https://events.teams.microsoft.com/event/72ad3a75-73be-438f-bec3-7ebed96702eb@f24d93ec-b291-4192-a08a-f182245945c2"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evisa" TargetMode="External"/><Relationship Id="rId20" Type="http://schemas.openxmlformats.org/officeDocument/2006/relationships/hyperlink" Target="https://www.gov.uk/guidance/online-immigration-status-evis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itivemoveon@migranthelp.org" TargetMode="External"/><Relationship Id="rId24" Type="http://schemas.openxmlformats.org/officeDocument/2006/relationships/hyperlink" Target="https://events.teams.microsoft.com/event/8c874076-f285-4fa9-8751-e8456a06dd5d@f24d93ec-b291-4192-a08a-f182245945c2"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AsylumDiscontinuationLALOTeam@homeoffice.gov.uk" TargetMode="External"/><Relationship Id="rId23" Type="http://schemas.openxmlformats.org/officeDocument/2006/relationships/hyperlink" Target="https://events.teams.microsoft.com/event/e3ef66cd-3b38-4f18-8127-8825c809757f@f24d93ec-b291-4192-a08a-f182245945c2" TargetMode="External"/><Relationship Id="rId28" Type="http://schemas.openxmlformats.org/officeDocument/2006/relationships/hyperlink" Target="mailto:admin@migrationyorkshire.org.uk"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youtube.com/watch?v=54rPXUHuM3I"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ivemoveon@migranthelp.org" TargetMode="External"/><Relationship Id="rId22" Type="http://schemas.openxmlformats.org/officeDocument/2006/relationships/hyperlink" Target="https://events.teams.microsoft.com/event/377d7a13-337d-4374-abc1-f41781bb1c15@f24d93ec-b291-4192-a08a-f182245945c2" TargetMode="External"/><Relationship Id="rId27" Type="http://schemas.openxmlformats.org/officeDocument/2006/relationships/hyperlink" Target="https://events.teams.microsoft.com/event/25d662a3-cd36-4817-8318-3235267c7d1f@f24d93ec-b291-4192-a08a-f182245945c2"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65334\OneDrive%20-%20Leeds%20City%20Council\MIGRATIONYORKSHIRE\Asylum\AAST%20post%20COMPASS%20Arrangements\AASC\Hotels\Hotel%20resource%20pack\CA%20site%20closure%20-%20best%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3EBACD332CE4D98F88C8089AA6595" ma:contentTypeVersion="18" ma:contentTypeDescription="Create a new document." ma:contentTypeScope="" ma:versionID="60696c658a6ada5e768047ded46ac118">
  <xsd:schema xmlns:xsd="http://www.w3.org/2001/XMLSchema" xmlns:xs="http://www.w3.org/2001/XMLSchema" xmlns:p="http://schemas.microsoft.com/office/2006/metadata/properties" xmlns:ns2="ac5c2849-74a1-46d7-ad44-587ab7d0a8b9" xmlns:ns3="d03f6196-140b-4265-87d4-ccf08c1b02fd" targetNamespace="http://schemas.microsoft.com/office/2006/metadata/properties" ma:root="true" ma:fieldsID="d08b58582f388337245249fff6d15fb9" ns2:_="" ns3:_="">
    <xsd:import namespace="ac5c2849-74a1-46d7-ad44-587ab7d0a8b9"/>
    <xsd:import namespace="d03f6196-140b-4265-87d4-ccf08c1b0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3f6196-140b-4265-87d4-ccf08c1b0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3f6196-140b-4265-87d4-ccf08c1b02fd">
      <Terms xmlns="http://schemas.microsoft.com/office/infopath/2007/PartnerControls"/>
    </lcf76f155ced4ddcb4097134ff3c332f>
    <TaxCatchAll xmlns="ac5c2849-74a1-46d7-ad44-587ab7d0a8b9" xsi:nil="true"/>
  </documentManagement>
</p:properties>
</file>

<file path=customXml/itemProps1.xml><?xml version="1.0" encoding="utf-8"?>
<ds:datastoreItem xmlns:ds="http://schemas.openxmlformats.org/officeDocument/2006/customXml" ds:itemID="{BBD92A25-FC1F-41C5-A181-977BB99D6C52}">
  <ds:schemaRefs>
    <ds:schemaRef ds:uri="http://schemas.microsoft.com/sharepoint/v3/contenttype/forms"/>
  </ds:schemaRefs>
</ds:datastoreItem>
</file>

<file path=customXml/itemProps2.xml><?xml version="1.0" encoding="utf-8"?>
<ds:datastoreItem xmlns:ds="http://schemas.openxmlformats.org/officeDocument/2006/customXml" ds:itemID="{5D90A371-E686-487D-A70F-0BEF4A41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d03f6196-140b-4265-87d4-ccf08c1b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2B6A9-6C2F-4613-B45B-3E0BCF4B414D}">
  <ds:schemaRefs>
    <ds:schemaRef ds:uri="http://schemas.microsoft.com/office/2006/metadata/properties"/>
    <ds:schemaRef ds:uri="http://schemas.microsoft.com/office/infopath/2007/PartnerControls"/>
    <ds:schemaRef ds:uri="d03f6196-140b-4265-87d4-ccf08c1b02fd"/>
    <ds:schemaRef ds:uri="ac5c2849-74a1-46d7-ad44-587ab7d0a8b9"/>
  </ds:schemaRefs>
</ds:datastoreItem>
</file>

<file path=docProps/app.xml><?xml version="1.0" encoding="utf-8"?>
<Properties xmlns="http://schemas.openxmlformats.org/officeDocument/2006/extended-properties" xmlns:vt="http://schemas.openxmlformats.org/officeDocument/2006/docPropsVTypes">
  <Template>CA site closure - best practice guide.dotx</Template>
  <TotalTime>30</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MY Briefing Paper</vt:lpstr>
    </vt:vector>
  </TitlesOfParts>
  <Company>Leeds City Council</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Briefing Paper</dc:title>
  <dc:subject/>
  <dc:creator>Ledwidge, Vicky</dc:creator>
  <cp:keywords/>
  <cp:lastModifiedBy>Mulhern, Vicky</cp:lastModifiedBy>
  <cp:revision>12</cp:revision>
  <cp:lastPrinted>2011-01-06T09:07:00Z</cp:lastPrinted>
  <dcterms:created xsi:type="dcterms:W3CDTF">2023-10-26T10:53:00Z</dcterms:created>
  <dcterms:modified xsi:type="dcterms:W3CDTF">2024-04-25T11:17:00Z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0x0101001AA3EBACD332CE4D98F88C8089AA6595</vt:lpwstr>
  </property>
  <property fmtid="{D5CDD505-2E9C-101B-9397-08002B2CF9AE}" pid="3" name="Order">
    <vt:r8>100</vt:r8>
  </property>
  <property fmtid="{D5CDD505-2E9C-101B-9397-08002B2CF9AE}" pid="4" name="MediaServiceImageTags">
    <vt:lpwstr/>
  </property>
</Properties>
</file>