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887A" w14:textId="3C37C69F" w:rsidR="00255901" w:rsidRDefault="00255901" w:rsidP="6C4ACDAC">
      <w:pPr>
        <w:jc w:val="center"/>
        <w:rPr>
          <w:b/>
          <w:bCs/>
          <w:sz w:val="40"/>
          <w:szCs w:val="40"/>
          <w:u w:val="single"/>
          <w:lang w:val="en-GB"/>
        </w:rPr>
      </w:pPr>
      <w:r w:rsidRPr="1D1BD9C8">
        <w:rPr>
          <w:b/>
          <w:bCs/>
          <w:sz w:val="40"/>
          <w:szCs w:val="40"/>
          <w:u w:val="single"/>
          <w:lang w:val="en-GB"/>
        </w:rPr>
        <w:t>SUPPORT AND EMPOWER VOLUNTEER ROLE</w:t>
      </w:r>
    </w:p>
    <w:p w14:paraId="672A6659" w14:textId="2FEAAA6E" w:rsidR="00255901" w:rsidRDefault="00255901" w:rsidP="1D1BD9C8">
      <w:pPr>
        <w:jc w:val="center"/>
        <w:rPr>
          <w:b/>
          <w:bCs/>
          <w:u w:val="single"/>
          <w:lang w:val="en-GB"/>
        </w:rPr>
      </w:pPr>
    </w:p>
    <w:p w14:paraId="0186713D" w14:textId="11816E19" w:rsidR="00255901" w:rsidRDefault="00C500FF" w:rsidP="00255901">
      <w:pPr>
        <w:rPr>
          <w:sz w:val="36"/>
          <w:szCs w:val="36"/>
          <w:lang w:val="en-GB"/>
        </w:rPr>
      </w:pPr>
      <w:r w:rsidRPr="74FCD90C">
        <w:rPr>
          <w:sz w:val="36"/>
          <w:szCs w:val="36"/>
          <w:lang w:val="en-GB"/>
        </w:rPr>
        <w:t>Support and Empower (SAE) Volunteers will be a valuable source of additional support to our most vulnerable clients</w:t>
      </w:r>
      <w:r w:rsidR="00255901" w:rsidRPr="74FCD90C">
        <w:rPr>
          <w:sz w:val="36"/>
          <w:szCs w:val="36"/>
          <w:lang w:val="en-GB"/>
        </w:rPr>
        <w:t>.</w:t>
      </w:r>
      <w:r w:rsidRPr="74FCD90C">
        <w:rPr>
          <w:sz w:val="36"/>
          <w:szCs w:val="36"/>
          <w:lang w:val="en-GB"/>
        </w:rPr>
        <w:t xml:space="preserve"> They provide a friendly face and informal support alongside the legal assistance offered by our caseworkers. They provide a regular link to the project and can also help clients access nonlegal services from other agencies. They provide support while a case is ongoing and after a decision, whether positive or negative. When needed, they will accompany clients to appointments at other services and help clients to navigate the services they need.</w:t>
      </w:r>
    </w:p>
    <w:p w14:paraId="363F2FB9" w14:textId="4437893B" w:rsidR="15E4BB4C" w:rsidRDefault="15E4BB4C" w:rsidP="15E4BB4C">
      <w:pPr>
        <w:rPr>
          <w:lang w:val="en-GB"/>
        </w:rPr>
      </w:pPr>
    </w:p>
    <w:p w14:paraId="242F7DF6" w14:textId="123009AD" w:rsidR="15E4BB4C" w:rsidRDefault="15E4BB4C" w:rsidP="15E4BB4C">
      <w:pPr>
        <w:rPr>
          <w:sz w:val="36"/>
          <w:szCs w:val="36"/>
          <w:lang w:val="en-GB"/>
        </w:rPr>
      </w:pPr>
      <w:r w:rsidRPr="74FCD90C">
        <w:rPr>
          <w:sz w:val="36"/>
          <w:szCs w:val="36"/>
          <w:lang w:val="en-GB"/>
        </w:rPr>
        <w:t xml:space="preserve">The idea is to provide support </w:t>
      </w:r>
      <w:proofErr w:type="gramStart"/>
      <w:r w:rsidRPr="74FCD90C">
        <w:rPr>
          <w:sz w:val="36"/>
          <w:szCs w:val="36"/>
          <w:lang w:val="en-GB"/>
        </w:rPr>
        <w:t>in order to</w:t>
      </w:r>
      <w:proofErr w:type="gramEnd"/>
      <w:r w:rsidRPr="74FCD90C">
        <w:rPr>
          <w:sz w:val="36"/>
          <w:szCs w:val="36"/>
          <w:lang w:val="en-GB"/>
        </w:rPr>
        <w:t xml:space="preserve"> make the legal process less daunting for clients who might otherwise feel alone in a confusing and sometimes hostile system. This might mean offering more support as clients </w:t>
      </w:r>
      <w:proofErr w:type="gramStart"/>
      <w:r w:rsidRPr="74FCD90C">
        <w:rPr>
          <w:sz w:val="36"/>
          <w:szCs w:val="36"/>
          <w:lang w:val="en-GB"/>
        </w:rPr>
        <w:t>come into contact with</w:t>
      </w:r>
      <w:proofErr w:type="gramEnd"/>
      <w:r w:rsidRPr="74FCD90C">
        <w:rPr>
          <w:sz w:val="36"/>
          <w:szCs w:val="36"/>
          <w:lang w:val="en-GB"/>
        </w:rPr>
        <w:t xml:space="preserve"> the Home Office and Courts system through reporting, submitting evidence or attending their appeal.</w:t>
      </w:r>
    </w:p>
    <w:p w14:paraId="4092C009" w14:textId="39561888" w:rsidR="6C4ACDAC" w:rsidRDefault="6C4ACDAC" w:rsidP="6C4ACDAC">
      <w:pPr>
        <w:rPr>
          <w:lang w:val="en-GB"/>
        </w:rPr>
      </w:pPr>
    </w:p>
    <w:p w14:paraId="403BE505" w14:textId="4F0F2DA7" w:rsidR="6C4ACDAC" w:rsidRDefault="6C4ACDAC" w:rsidP="6C4ACDAC">
      <w:pPr>
        <w:rPr>
          <w:lang w:val="en-GB"/>
        </w:rPr>
      </w:pPr>
      <w:r w:rsidRPr="6C4ACDAC">
        <w:rPr>
          <w:sz w:val="36"/>
          <w:szCs w:val="36"/>
          <w:lang w:val="en-GB"/>
        </w:rPr>
        <w:t>There is a robust training programme to help prepare volunteers for this key role in the support of our clients.</w:t>
      </w:r>
    </w:p>
    <w:p w14:paraId="087906B2" w14:textId="44F05173" w:rsidR="15E4BB4C" w:rsidRDefault="15E4BB4C" w:rsidP="15E4BB4C">
      <w:pPr>
        <w:rPr>
          <w:lang w:val="en-GB"/>
        </w:rPr>
      </w:pPr>
    </w:p>
    <w:p w14:paraId="1F448E82" w14:textId="39F5AC79" w:rsidR="6C4ACDAC" w:rsidRDefault="00C500FF" w:rsidP="74FCD90C">
      <w:pPr>
        <w:rPr>
          <w:sz w:val="36"/>
          <w:szCs w:val="36"/>
          <w:lang w:val="en-GB"/>
        </w:rPr>
      </w:pPr>
      <w:r w:rsidRPr="74FCD90C">
        <w:rPr>
          <w:sz w:val="36"/>
          <w:szCs w:val="36"/>
          <w:lang w:val="en-GB"/>
        </w:rPr>
        <w:t>AS A SUPPORT AND EMPOWER (SAE) VOLUNTEER</w:t>
      </w:r>
      <w:r w:rsidR="00255901" w:rsidRPr="74FCD90C">
        <w:rPr>
          <w:sz w:val="36"/>
          <w:szCs w:val="36"/>
          <w:lang w:val="en-GB"/>
        </w:rPr>
        <w:t xml:space="preserve"> YOU </w:t>
      </w:r>
      <w:proofErr w:type="gramStart"/>
      <w:r w:rsidR="00255901" w:rsidRPr="74FCD90C">
        <w:rPr>
          <w:sz w:val="36"/>
          <w:szCs w:val="36"/>
          <w:lang w:val="en-GB"/>
        </w:rPr>
        <w:t>WILL:-</w:t>
      </w:r>
      <w:proofErr w:type="gramEnd"/>
    </w:p>
    <w:p w14:paraId="199CAD89" w14:textId="09DF8A99" w:rsidR="6C4ACDAC" w:rsidRDefault="6C4ACDAC" w:rsidP="15E4BB4C">
      <w:pPr>
        <w:rPr>
          <w:lang w:val="en-GB"/>
        </w:rPr>
      </w:pPr>
    </w:p>
    <w:p w14:paraId="6853761C" w14:textId="77777777" w:rsidR="00255901" w:rsidRDefault="00C500FF" w:rsidP="15E4BB4C">
      <w:pPr>
        <w:rPr>
          <w:sz w:val="36"/>
          <w:szCs w:val="36"/>
          <w:lang w:val="en-GB"/>
        </w:rPr>
      </w:pPr>
      <w:r w:rsidRPr="15E4BB4C">
        <w:rPr>
          <w:sz w:val="36"/>
          <w:szCs w:val="36"/>
          <w:lang w:val="en-GB"/>
        </w:rPr>
        <w:t xml:space="preserve">Meet with clients before and/or after their appointments with a caseworker to ensure they get to </w:t>
      </w:r>
      <w:r w:rsidRPr="15E4BB4C">
        <w:rPr>
          <w:sz w:val="36"/>
          <w:szCs w:val="36"/>
          <w:lang w:val="en-GB"/>
        </w:rPr>
        <w:lastRenderedPageBreak/>
        <w:t>the appointment on time and to discuss how it went afterwards.</w:t>
      </w:r>
    </w:p>
    <w:p w14:paraId="02EB378F" w14:textId="77777777" w:rsidR="00255901" w:rsidRDefault="00255901" w:rsidP="15E4BB4C">
      <w:pPr>
        <w:rPr>
          <w:sz w:val="36"/>
          <w:szCs w:val="36"/>
          <w:lang w:val="en-GB"/>
        </w:rPr>
      </w:pPr>
    </w:p>
    <w:p w14:paraId="27AE6DCE" w14:textId="77777777" w:rsidR="00255901" w:rsidRDefault="00C500FF" w:rsidP="15E4BB4C">
      <w:pPr>
        <w:rPr>
          <w:sz w:val="36"/>
          <w:szCs w:val="36"/>
          <w:lang w:val="en-GB"/>
        </w:rPr>
      </w:pPr>
      <w:r w:rsidRPr="15E4BB4C">
        <w:rPr>
          <w:sz w:val="36"/>
          <w:szCs w:val="36"/>
          <w:lang w:val="en-GB"/>
        </w:rPr>
        <w:t>Discuss with the client and caseworker any additional support and services needed by the client and help put the client in touch with those services.</w:t>
      </w:r>
    </w:p>
    <w:p w14:paraId="6A05A809" w14:textId="77777777" w:rsidR="00C500FF" w:rsidRDefault="00C500FF" w:rsidP="15E4BB4C">
      <w:pPr>
        <w:rPr>
          <w:sz w:val="36"/>
          <w:szCs w:val="36"/>
          <w:lang w:val="en-GB"/>
        </w:rPr>
      </w:pPr>
    </w:p>
    <w:p w14:paraId="041F3834" w14:textId="78038FE3" w:rsidR="00C500FF" w:rsidRDefault="00C500FF" w:rsidP="15E4BB4C">
      <w:pPr>
        <w:spacing w:line="259" w:lineRule="auto"/>
        <w:rPr>
          <w:lang w:val="en-GB"/>
        </w:rPr>
      </w:pPr>
      <w:r w:rsidRPr="15E4BB4C">
        <w:rPr>
          <w:sz w:val="36"/>
          <w:szCs w:val="36"/>
          <w:lang w:val="en-GB"/>
        </w:rPr>
        <w:t xml:space="preserve">Sit in on appointments with the client </w:t>
      </w:r>
      <w:r w:rsidR="15E4BB4C" w:rsidRPr="15E4BB4C">
        <w:rPr>
          <w:sz w:val="36"/>
          <w:szCs w:val="36"/>
          <w:lang w:val="en-GB"/>
        </w:rPr>
        <w:t>if this is what the client wants.</w:t>
      </w:r>
    </w:p>
    <w:p w14:paraId="5A39BBE3" w14:textId="77777777" w:rsidR="00255901" w:rsidRDefault="00255901" w:rsidP="15E4BB4C">
      <w:pPr>
        <w:rPr>
          <w:sz w:val="36"/>
          <w:szCs w:val="36"/>
          <w:lang w:val="en-GB"/>
        </w:rPr>
      </w:pPr>
    </w:p>
    <w:p w14:paraId="04EB0BC0" w14:textId="77777777" w:rsidR="00255901" w:rsidRDefault="00C500FF" w:rsidP="15E4BB4C">
      <w:pPr>
        <w:rPr>
          <w:sz w:val="36"/>
          <w:szCs w:val="36"/>
          <w:lang w:val="en-GB"/>
        </w:rPr>
      </w:pPr>
      <w:r w:rsidRPr="15E4BB4C">
        <w:rPr>
          <w:sz w:val="36"/>
          <w:szCs w:val="36"/>
          <w:lang w:val="en-GB"/>
        </w:rPr>
        <w:t>Make calls to other agencies on the client’s behalf and accompany clients to appointments</w:t>
      </w:r>
      <w:r w:rsidR="00524502" w:rsidRPr="15E4BB4C">
        <w:rPr>
          <w:sz w:val="36"/>
          <w:szCs w:val="36"/>
          <w:lang w:val="en-GB"/>
        </w:rPr>
        <w:t xml:space="preserve"> as needed.</w:t>
      </w:r>
    </w:p>
    <w:p w14:paraId="41C8F396" w14:textId="77777777" w:rsidR="00524502" w:rsidRDefault="00524502" w:rsidP="15E4BB4C">
      <w:pPr>
        <w:rPr>
          <w:sz w:val="36"/>
          <w:szCs w:val="36"/>
          <w:lang w:val="en-GB"/>
        </w:rPr>
      </w:pPr>
    </w:p>
    <w:p w14:paraId="49A9DA71" w14:textId="4030463E" w:rsidR="00524502" w:rsidRDefault="00524502" w:rsidP="15E4BB4C">
      <w:pPr>
        <w:rPr>
          <w:sz w:val="36"/>
          <w:szCs w:val="36"/>
          <w:lang w:val="en-GB"/>
        </w:rPr>
      </w:pPr>
      <w:r w:rsidRPr="15E4BB4C">
        <w:rPr>
          <w:sz w:val="36"/>
          <w:szCs w:val="36"/>
          <w:lang w:val="en-GB"/>
        </w:rPr>
        <w:t>Offer emotional support if a client is distressed or anxious before or after an appointment.</w:t>
      </w:r>
    </w:p>
    <w:p w14:paraId="2A0C4436" w14:textId="676DA4BB" w:rsidR="15E4BB4C" w:rsidRDefault="15E4BB4C" w:rsidP="15E4BB4C">
      <w:pPr>
        <w:rPr>
          <w:lang w:val="en-GB"/>
        </w:rPr>
      </w:pPr>
    </w:p>
    <w:p w14:paraId="4055F679" w14:textId="5424A382" w:rsidR="15E4BB4C" w:rsidRDefault="15E4BB4C" w:rsidP="15E4BB4C">
      <w:pPr>
        <w:rPr>
          <w:sz w:val="36"/>
          <w:szCs w:val="36"/>
          <w:lang w:val="en-GB"/>
        </w:rPr>
      </w:pPr>
      <w:r w:rsidRPr="15E4BB4C">
        <w:rPr>
          <w:sz w:val="36"/>
          <w:szCs w:val="36"/>
          <w:lang w:val="en-GB"/>
        </w:rPr>
        <w:t>If needed and appropriate, offer support through phone calls when clients report at the Home Office.</w:t>
      </w:r>
    </w:p>
    <w:p w14:paraId="04BEEB0C" w14:textId="0864DB52" w:rsidR="15E4BB4C" w:rsidRDefault="15E4BB4C" w:rsidP="15E4BB4C">
      <w:pPr>
        <w:rPr>
          <w:lang w:val="en-GB"/>
        </w:rPr>
      </w:pPr>
    </w:p>
    <w:p w14:paraId="42FBA340" w14:textId="1F16D786" w:rsidR="15E4BB4C" w:rsidRDefault="15E4BB4C" w:rsidP="15E4BB4C">
      <w:pPr>
        <w:rPr>
          <w:sz w:val="36"/>
          <w:szCs w:val="36"/>
          <w:lang w:val="en-GB"/>
        </w:rPr>
      </w:pPr>
      <w:r w:rsidRPr="15E4BB4C">
        <w:rPr>
          <w:sz w:val="36"/>
          <w:szCs w:val="36"/>
          <w:lang w:val="en-GB"/>
        </w:rPr>
        <w:t>Offer support around a court hearing for appeal clients.</w:t>
      </w:r>
    </w:p>
    <w:p w14:paraId="0E27B00A" w14:textId="6FA49EC7" w:rsidR="00255901" w:rsidRDefault="00255901" w:rsidP="15E4BB4C">
      <w:pPr>
        <w:rPr>
          <w:i/>
          <w:iCs/>
          <w:lang w:val="en-GB"/>
        </w:rPr>
      </w:pPr>
    </w:p>
    <w:p w14:paraId="4E376009" w14:textId="77777777" w:rsidR="00255901" w:rsidRDefault="00255901" w:rsidP="15E4BB4C">
      <w:pPr>
        <w:rPr>
          <w:sz w:val="36"/>
          <w:szCs w:val="36"/>
          <w:lang w:val="en-GB"/>
        </w:rPr>
      </w:pPr>
      <w:r w:rsidRPr="15E4BB4C">
        <w:rPr>
          <w:sz w:val="36"/>
          <w:szCs w:val="36"/>
          <w:lang w:val="en-GB"/>
        </w:rPr>
        <w:t xml:space="preserve">WE NEED PEOPLE WHO </w:t>
      </w:r>
      <w:proofErr w:type="gramStart"/>
      <w:r w:rsidRPr="15E4BB4C">
        <w:rPr>
          <w:sz w:val="36"/>
          <w:szCs w:val="36"/>
          <w:lang w:val="en-GB"/>
        </w:rPr>
        <w:t>ARE:-</w:t>
      </w:r>
      <w:proofErr w:type="gramEnd"/>
    </w:p>
    <w:p w14:paraId="60061E4C" w14:textId="77777777" w:rsidR="00255901" w:rsidRDefault="00255901" w:rsidP="15E4BB4C">
      <w:pPr>
        <w:rPr>
          <w:sz w:val="36"/>
          <w:szCs w:val="36"/>
          <w:lang w:val="en-GB"/>
        </w:rPr>
      </w:pPr>
    </w:p>
    <w:p w14:paraId="1BDA161C" w14:textId="77777777" w:rsidR="00275060" w:rsidRDefault="00275060" w:rsidP="15E4BB4C">
      <w:pPr>
        <w:rPr>
          <w:sz w:val="36"/>
          <w:szCs w:val="36"/>
          <w:lang w:val="en-GB"/>
        </w:rPr>
      </w:pPr>
      <w:r w:rsidRPr="15E4BB4C">
        <w:rPr>
          <w:sz w:val="36"/>
          <w:szCs w:val="36"/>
          <w:lang w:val="en-GB"/>
        </w:rPr>
        <w:t>Reliable</w:t>
      </w:r>
    </w:p>
    <w:p w14:paraId="77E004C8" w14:textId="77777777" w:rsidR="00255901" w:rsidRDefault="00255901" w:rsidP="15E4BB4C">
      <w:pPr>
        <w:rPr>
          <w:sz w:val="36"/>
          <w:szCs w:val="36"/>
          <w:lang w:val="en-GB"/>
        </w:rPr>
      </w:pPr>
      <w:r w:rsidRPr="15E4BB4C">
        <w:rPr>
          <w:sz w:val="36"/>
          <w:szCs w:val="36"/>
          <w:lang w:val="en-GB"/>
        </w:rPr>
        <w:t>Friendly</w:t>
      </w:r>
    </w:p>
    <w:p w14:paraId="4A89FDBD" w14:textId="77777777" w:rsidR="00255901" w:rsidRDefault="00255901" w:rsidP="15E4BB4C">
      <w:pPr>
        <w:rPr>
          <w:sz w:val="36"/>
          <w:szCs w:val="36"/>
          <w:lang w:val="en-GB"/>
        </w:rPr>
      </w:pPr>
      <w:r w:rsidRPr="15E4BB4C">
        <w:rPr>
          <w:sz w:val="36"/>
          <w:szCs w:val="36"/>
          <w:lang w:val="en-GB"/>
        </w:rPr>
        <w:t>Approachable</w:t>
      </w:r>
    </w:p>
    <w:p w14:paraId="5EE1E8F3" w14:textId="77777777" w:rsidR="00255901" w:rsidRDefault="00255901" w:rsidP="15E4BB4C">
      <w:pPr>
        <w:rPr>
          <w:sz w:val="36"/>
          <w:szCs w:val="36"/>
          <w:lang w:val="en-GB"/>
        </w:rPr>
      </w:pPr>
      <w:r w:rsidRPr="15E4BB4C">
        <w:rPr>
          <w:sz w:val="36"/>
          <w:szCs w:val="36"/>
          <w:lang w:val="en-GB"/>
        </w:rPr>
        <w:t>Passionate about supporting people in the asylum process</w:t>
      </w:r>
    </w:p>
    <w:p w14:paraId="2FDB0CEA" w14:textId="77777777" w:rsidR="00255901" w:rsidRDefault="00255901" w:rsidP="15E4BB4C">
      <w:pPr>
        <w:rPr>
          <w:sz w:val="36"/>
          <w:szCs w:val="36"/>
          <w:lang w:val="en-GB"/>
        </w:rPr>
      </w:pPr>
      <w:r w:rsidRPr="15E4BB4C">
        <w:rPr>
          <w:sz w:val="36"/>
          <w:szCs w:val="36"/>
          <w:lang w:val="en-GB"/>
        </w:rPr>
        <w:t>Empathic</w:t>
      </w:r>
    </w:p>
    <w:p w14:paraId="7214B5BE" w14:textId="160C52AF" w:rsidR="15E4BB4C" w:rsidRDefault="15E4BB4C" w:rsidP="15E4BB4C">
      <w:pPr>
        <w:rPr>
          <w:sz w:val="36"/>
          <w:szCs w:val="36"/>
          <w:lang w:val="en-GB"/>
        </w:rPr>
      </w:pPr>
      <w:r w:rsidRPr="15E4BB4C">
        <w:rPr>
          <w:sz w:val="36"/>
          <w:szCs w:val="36"/>
          <w:lang w:val="en-GB"/>
        </w:rPr>
        <w:t>Good listeners</w:t>
      </w:r>
    </w:p>
    <w:p w14:paraId="21699E3B" w14:textId="77777777" w:rsidR="00275060" w:rsidRPr="0016337A" w:rsidRDefault="00275060" w:rsidP="15E4BB4C">
      <w:pPr>
        <w:rPr>
          <w:sz w:val="36"/>
          <w:szCs w:val="36"/>
          <w:lang w:val="en-GB"/>
        </w:rPr>
      </w:pPr>
      <w:r w:rsidRPr="15E4BB4C">
        <w:rPr>
          <w:sz w:val="36"/>
          <w:szCs w:val="36"/>
          <w:lang w:val="en-GB"/>
        </w:rPr>
        <w:t>Have a good understanding of confidentiality</w:t>
      </w:r>
    </w:p>
    <w:p w14:paraId="6FE51724" w14:textId="46E749CC" w:rsidR="15E4BB4C" w:rsidRDefault="15E4BB4C" w:rsidP="15E4BB4C">
      <w:pPr>
        <w:rPr>
          <w:sz w:val="36"/>
          <w:szCs w:val="36"/>
          <w:lang w:val="en-GB"/>
        </w:rPr>
      </w:pPr>
      <w:proofErr w:type="gramStart"/>
      <w:r w:rsidRPr="15E4BB4C">
        <w:rPr>
          <w:sz w:val="36"/>
          <w:szCs w:val="36"/>
          <w:lang w:val="en-GB"/>
        </w:rPr>
        <w:lastRenderedPageBreak/>
        <w:t>Are able to</w:t>
      </w:r>
      <w:proofErr w:type="gramEnd"/>
      <w:r w:rsidRPr="15E4BB4C">
        <w:rPr>
          <w:sz w:val="36"/>
          <w:szCs w:val="36"/>
          <w:lang w:val="en-GB"/>
        </w:rPr>
        <w:t xml:space="preserve"> maintain good boundaries</w:t>
      </w:r>
    </w:p>
    <w:p w14:paraId="0934FC56" w14:textId="2439B955" w:rsidR="15E4BB4C" w:rsidRDefault="15E4BB4C" w:rsidP="15E4BB4C">
      <w:pPr>
        <w:rPr>
          <w:sz w:val="36"/>
          <w:szCs w:val="36"/>
          <w:lang w:val="en-GB"/>
        </w:rPr>
      </w:pPr>
      <w:proofErr w:type="gramStart"/>
      <w:r w:rsidRPr="15E4BB4C">
        <w:rPr>
          <w:sz w:val="36"/>
          <w:szCs w:val="36"/>
          <w:lang w:val="en-GB"/>
        </w:rPr>
        <w:t>Are able to</w:t>
      </w:r>
      <w:proofErr w:type="gramEnd"/>
      <w:r w:rsidRPr="15E4BB4C">
        <w:rPr>
          <w:sz w:val="36"/>
          <w:szCs w:val="36"/>
          <w:lang w:val="en-GB"/>
        </w:rPr>
        <w:t xml:space="preserve"> keep written records of contacts with clients</w:t>
      </w:r>
    </w:p>
    <w:p w14:paraId="1D8340F3" w14:textId="2F7E38A2" w:rsidR="15E4BB4C" w:rsidRDefault="15E4BB4C" w:rsidP="1D1BD9C8">
      <w:pPr>
        <w:rPr>
          <w:sz w:val="36"/>
          <w:szCs w:val="36"/>
          <w:lang w:val="en-GB"/>
        </w:rPr>
      </w:pPr>
      <w:r w:rsidRPr="1D1BD9C8">
        <w:rPr>
          <w:sz w:val="36"/>
          <w:szCs w:val="36"/>
          <w:lang w:val="en-GB"/>
        </w:rPr>
        <w:t>Willing to work within MBP’s Code of Conduct, Safeguarding and Equality policies and other relevant policies</w:t>
      </w:r>
    </w:p>
    <w:p w14:paraId="4B2D249A" w14:textId="420BCD6B" w:rsidR="1D1BD9C8" w:rsidRDefault="1D1BD9C8" w:rsidP="1D1BD9C8">
      <w:pPr>
        <w:rPr>
          <w:lang w:val="en-GB"/>
        </w:rPr>
      </w:pPr>
      <w:r w:rsidRPr="1D1BD9C8">
        <w:rPr>
          <w:sz w:val="36"/>
          <w:szCs w:val="36"/>
          <w:lang w:val="en-GB"/>
        </w:rPr>
        <w:t>Able to recognise when they need support and ask for it</w:t>
      </w:r>
    </w:p>
    <w:p w14:paraId="5E77002A" w14:textId="02F5E0D6" w:rsidR="15E4BB4C" w:rsidRDefault="15E4BB4C" w:rsidP="15E4BB4C">
      <w:pPr>
        <w:rPr>
          <w:lang w:val="en-GB"/>
        </w:rPr>
      </w:pPr>
    </w:p>
    <w:p w14:paraId="363D81A6" w14:textId="21516ECB" w:rsidR="15E4BB4C" w:rsidRDefault="15E4BB4C" w:rsidP="15E4BB4C">
      <w:pPr>
        <w:rPr>
          <w:sz w:val="36"/>
          <w:szCs w:val="36"/>
          <w:lang w:val="en-GB"/>
        </w:rPr>
      </w:pPr>
      <w:r w:rsidRPr="15E4BB4C">
        <w:rPr>
          <w:sz w:val="36"/>
          <w:szCs w:val="36"/>
          <w:lang w:val="en-GB"/>
        </w:rPr>
        <w:t xml:space="preserve">WE WOULD ALSO VALUE THE FOLLOWING QUALITIES / EXPERIENCE, BUT THEY ARE NOT </w:t>
      </w:r>
      <w:proofErr w:type="gramStart"/>
      <w:r w:rsidRPr="15E4BB4C">
        <w:rPr>
          <w:sz w:val="36"/>
          <w:szCs w:val="36"/>
          <w:lang w:val="en-GB"/>
        </w:rPr>
        <w:t>ESSENTIAL:-</w:t>
      </w:r>
      <w:proofErr w:type="gramEnd"/>
    </w:p>
    <w:p w14:paraId="1EE8FE09" w14:textId="049EFC88" w:rsidR="15E4BB4C" w:rsidRDefault="15E4BB4C" w:rsidP="15E4BB4C">
      <w:pPr>
        <w:rPr>
          <w:lang w:val="en-GB"/>
        </w:rPr>
      </w:pPr>
    </w:p>
    <w:p w14:paraId="1B938CBE" w14:textId="418BECB9" w:rsidR="15E4BB4C" w:rsidRDefault="15E4BB4C" w:rsidP="15E4BB4C">
      <w:pPr>
        <w:rPr>
          <w:sz w:val="36"/>
          <w:szCs w:val="36"/>
          <w:lang w:val="en-GB"/>
        </w:rPr>
      </w:pPr>
      <w:r w:rsidRPr="15E4BB4C">
        <w:rPr>
          <w:sz w:val="36"/>
          <w:szCs w:val="36"/>
          <w:lang w:val="en-GB"/>
        </w:rPr>
        <w:t>Lived experience of the asylum system</w:t>
      </w:r>
    </w:p>
    <w:p w14:paraId="14CA045B" w14:textId="4E1D2E6B" w:rsidR="15E4BB4C" w:rsidRDefault="15E4BB4C" w:rsidP="15E4BB4C">
      <w:pPr>
        <w:rPr>
          <w:lang w:val="en-GB"/>
        </w:rPr>
      </w:pPr>
      <w:r w:rsidRPr="15E4BB4C">
        <w:rPr>
          <w:sz w:val="36"/>
          <w:szCs w:val="36"/>
          <w:lang w:val="en-GB"/>
        </w:rPr>
        <w:t>A working understanding of the UK asylum system</w:t>
      </w:r>
    </w:p>
    <w:p w14:paraId="7C1BC84E" w14:textId="702B8E4E" w:rsidR="15E4BB4C" w:rsidRDefault="15E4BB4C" w:rsidP="1D1BD9C8">
      <w:pPr>
        <w:rPr>
          <w:sz w:val="36"/>
          <w:szCs w:val="36"/>
          <w:lang w:val="en-GB"/>
        </w:rPr>
      </w:pPr>
      <w:r w:rsidRPr="1D1BD9C8">
        <w:rPr>
          <w:sz w:val="36"/>
          <w:szCs w:val="36"/>
          <w:lang w:val="en-GB"/>
        </w:rPr>
        <w:t>Knowledge of services offered in Leeds</w:t>
      </w:r>
    </w:p>
    <w:p w14:paraId="66269910" w14:textId="130AD733" w:rsidR="15E4BB4C" w:rsidRDefault="15E4BB4C" w:rsidP="15E4BB4C">
      <w:pPr>
        <w:rPr>
          <w:sz w:val="36"/>
          <w:szCs w:val="36"/>
          <w:lang w:val="en-GB"/>
        </w:rPr>
      </w:pPr>
      <w:r w:rsidRPr="15E4BB4C">
        <w:rPr>
          <w:sz w:val="36"/>
          <w:szCs w:val="36"/>
          <w:lang w:val="en-GB"/>
        </w:rPr>
        <w:t>A working understanding of Safeguarding</w:t>
      </w:r>
    </w:p>
    <w:p w14:paraId="38F74E85" w14:textId="4D2D98E0" w:rsidR="15E4BB4C" w:rsidRDefault="15E4BB4C" w:rsidP="15E4BB4C">
      <w:pPr>
        <w:rPr>
          <w:sz w:val="36"/>
          <w:szCs w:val="36"/>
          <w:lang w:val="en-GB"/>
        </w:rPr>
      </w:pPr>
      <w:r w:rsidRPr="15E4BB4C">
        <w:rPr>
          <w:sz w:val="36"/>
          <w:szCs w:val="36"/>
          <w:lang w:val="en-GB"/>
        </w:rPr>
        <w:t>Active listening skills</w:t>
      </w:r>
    </w:p>
    <w:p w14:paraId="7BEDCC6D" w14:textId="2D5CD0DB" w:rsidR="15E4BB4C" w:rsidRDefault="15E4BB4C" w:rsidP="15E4BB4C">
      <w:pPr>
        <w:rPr>
          <w:sz w:val="36"/>
          <w:szCs w:val="36"/>
          <w:lang w:val="en-GB"/>
        </w:rPr>
      </w:pPr>
      <w:r w:rsidRPr="15E4BB4C">
        <w:rPr>
          <w:sz w:val="36"/>
          <w:szCs w:val="36"/>
          <w:lang w:val="en-GB"/>
        </w:rPr>
        <w:t>Experience of a support role with vulnerable people</w:t>
      </w:r>
    </w:p>
    <w:p w14:paraId="360EAB55" w14:textId="6F4D9C24" w:rsidR="15E4BB4C" w:rsidRDefault="15E4BB4C" w:rsidP="74FCD90C">
      <w:pPr>
        <w:rPr>
          <w:sz w:val="36"/>
          <w:szCs w:val="36"/>
          <w:lang w:val="en-GB"/>
        </w:rPr>
      </w:pPr>
      <w:r w:rsidRPr="74FCD90C">
        <w:rPr>
          <w:sz w:val="36"/>
          <w:szCs w:val="36"/>
          <w:lang w:val="en-GB"/>
        </w:rPr>
        <w:t>Experience of liaising with services on behalf of vulnerable / excluded people and encouraging self-advocacy</w:t>
      </w:r>
    </w:p>
    <w:p w14:paraId="321E9005" w14:textId="7EEDDC7D" w:rsidR="15E4BB4C" w:rsidRDefault="15E4BB4C" w:rsidP="74FCD90C">
      <w:pPr>
        <w:rPr>
          <w:sz w:val="36"/>
          <w:szCs w:val="36"/>
          <w:lang w:val="en-GB"/>
        </w:rPr>
      </w:pPr>
      <w:r w:rsidRPr="74FCD90C">
        <w:rPr>
          <w:sz w:val="36"/>
          <w:szCs w:val="36"/>
          <w:lang w:val="en-GB"/>
        </w:rPr>
        <w:t>Knowledge of a language spoken by people seeking asylum</w:t>
      </w:r>
    </w:p>
    <w:p w14:paraId="44EAFD9C" w14:textId="77777777" w:rsidR="003C18E6" w:rsidRDefault="003C18E6" w:rsidP="15E4BB4C">
      <w:pPr>
        <w:rPr>
          <w:i/>
          <w:iCs/>
        </w:rPr>
      </w:pPr>
    </w:p>
    <w:p w14:paraId="35ABE592" w14:textId="4F814560" w:rsidR="15E4BB4C" w:rsidRDefault="15E4BB4C" w:rsidP="15E4BB4C">
      <w:pPr>
        <w:rPr>
          <w:i/>
          <w:iCs/>
          <w:sz w:val="36"/>
          <w:szCs w:val="36"/>
        </w:rPr>
      </w:pPr>
      <w:r w:rsidRPr="15E4BB4C">
        <w:rPr>
          <w:i/>
          <w:iCs/>
          <w:sz w:val="36"/>
          <w:szCs w:val="36"/>
        </w:rPr>
        <w:t>NB If you do not have the knowledge or experience mentioned in the additional section, please don’t worry. Most of it (apart from lived experience and knowledge of a second language) will be covered in our training</w:t>
      </w:r>
    </w:p>
    <w:sectPr w:rsidR="15E4BB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901"/>
    <w:rsid w:val="00023984"/>
    <w:rsid w:val="00255901"/>
    <w:rsid w:val="00275060"/>
    <w:rsid w:val="003C18E6"/>
    <w:rsid w:val="004F2CAC"/>
    <w:rsid w:val="00524502"/>
    <w:rsid w:val="00582860"/>
    <w:rsid w:val="006F1AC8"/>
    <w:rsid w:val="00871EAD"/>
    <w:rsid w:val="0091581D"/>
    <w:rsid w:val="00932925"/>
    <w:rsid w:val="00A40880"/>
    <w:rsid w:val="00A6036E"/>
    <w:rsid w:val="00C500FF"/>
    <w:rsid w:val="00D1250B"/>
    <w:rsid w:val="00F3473F"/>
    <w:rsid w:val="031A9547"/>
    <w:rsid w:val="04B665A8"/>
    <w:rsid w:val="05231EEC"/>
    <w:rsid w:val="06168D66"/>
    <w:rsid w:val="06B5A3A2"/>
    <w:rsid w:val="07B25DC7"/>
    <w:rsid w:val="085ABFAE"/>
    <w:rsid w:val="0989D6CB"/>
    <w:rsid w:val="0C85CEEA"/>
    <w:rsid w:val="0F7579C8"/>
    <w:rsid w:val="0FBD6FAC"/>
    <w:rsid w:val="1065D193"/>
    <w:rsid w:val="1159400D"/>
    <w:rsid w:val="137AFE4D"/>
    <w:rsid w:val="152523B0"/>
    <w:rsid w:val="15E4BB4C"/>
    <w:rsid w:val="1A68E725"/>
    <w:rsid w:val="1D1BD9C8"/>
    <w:rsid w:val="1E23F888"/>
    <w:rsid w:val="1E3FB09B"/>
    <w:rsid w:val="1FEEDB0C"/>
    <w:rsid w:val="231321BE"/>
    <w:rsid w:val="234F50B0"/>
    <w:rsid w:val="26D579AC"/>
    <w:rsid w:val="2BA8EACF"/>
    <w:rsid w:val="2CE9AD9F"/>
    <w:rsid w:val="2D44BB30"/>
    <w:rsid w:val="2DD0473D"/>
    <w:rsid w:val="2EC655EC"/>
    <w:rsid w:val="2EF97547"/>
    <w:rsid w:val="3002F5AF"/>
    <w:rsid w:val="30718BDA"/>
    <w:rsid w:val="343F88C1"/>
    <w:rsid w:val="360FEA1B"/>
    <w:rsid w:val="38D75141"/>
    <w:rsid w:val="3912F9E4"/>
    <w:rsid w:val="3A57698F"/>
    <w:rsid w:val="3CA334E4"/>
    <w:rsid w:val="3FDAD5A6"/>
    <w:rsid w:val="40B356F8"/>
    <w:rsid w:val="44A93D72"/>
    <w:rsid w:val="44AE46C9"/>
    <w:rsid w:val="47D18BBE"/>
    <w:rsid w:val="48811040"/>
    <w:rsid w:val="4A9A9655"/>
    <w:rsid w:val="4D58AF48"/>
    <w:rsid w:val="4DA8124A"/>
    <w:rsid w:val="541753CE"/>
    <w:rsid w:val="5F45E76F"/>
    <w:rsid w:val="60E1B7D0"/>
    <w:rsid w:val="6323F770"/>
    <w:rsid w:val="63C8ABDA"/>
    <w:rsid w:val="691D3D99"/>
    <w:rsid w:val="6C4ACDAC"/>
    <w:rsid w:val="6C5B6A20"/>
    <w:rsid w:val="71E69536"/>
    <w:rsid w:val="74FCD90C"/>
    <w:rsid w:val="75050D9B"/>
    <w:rsid w:val="76553A9B"/>
    <w:rsid w:val="7698A96D"/>
    <w:rsid w:val="782D5BE7"/>
    <w:rsid w:val="7D608A85"/>
    <w:rsid w:val="7E47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F501A"/>
  <w15:chartTrackingRefBased/>
  <w15:docId w15:val="{D6E1F69F-5773-422E-87BF-097866DF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901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1716D7B770B4DB801F01B7D2A8B07" ma:contentTypeVersion="12" ma:contentTypeDescription="Create a new document." ma:contentTypeScope="" ma:versionID="f16cd118ac11231003c8f849c988028f">
  <xsd:schema xmlns:xsd="http://www.w3.org/2001/XMLSchema" xmlns:xs="http://www.w3.org/2001/XMLSchema" xmlns:p="http://schemas.microsoft.com/office/2006/metadata/properties" xmlns:ns2="e6775bca-5774-4429-aa2c-42a0f56a4cc0" xmlns:ns3="4782845c-aaf5-401d-a792-46a7e313d288" targetNamespace="http://schemas.microsoft.com/office/2006/metadata/properties" ma:root="true" ma:fieldsID="4cf3278e3d1d25a2a50316c5233dd1e3" ns2:_="" ns3:_="">
    <xsd:import namespace="e6775bca-5774-4429-aa2c-42a0f56a4cc0"/>
    <xsd:import namespace="4782845c-aaf5-401d-a792-46a7e313d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75bca-5774-4429-aa2c-42a0f56a4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2845c-aaf5-401d-a792-46a7e313d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73525-675F-4F05-ACCD-979E80013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75bca-5774-4429-aa2c-42a0f56a4cc0"/>
    <ds:schemaRef ds:uri="4782845c-aaf5-401d-a792-46a7e313d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D5A58-6C22-44B6-BEFC-536CF4168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5BE09F-27BF-4462-B1A9-086ED602D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2528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McKee</dc:creator>
  <cp:keywords/>
  <dc:description/>
  <cp:lastModifiedBy>mx.mckee@outlook.com</cp:lastModifiedBy>
  <cp:revision>2</cp:revision>
  <dcterms:created xsi:type="dcterms:W3CDTF">2022-04-20T15:05:00Z</dcterms:created>
  <dcterms:modified xsi:type="dcterms:W3CDTF">2022-04-20T15:05:00Z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0x0101000681716D7B770B4DB801F01B7D2A8B07</vt:lpwstr>
  </property>
</Properties>
</file>