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0AE" w14:textId="77777777" w:rsidR="00045816" w:rsidRDefault="00045816" w:rsidP="00045816">
      <w:pPr>
        <w:rPr>
          <w:b/>
          <w:sz w:val="28"/>
          <w:szCs w:val="28"/>
          <w:lang w:val="en-GB"/>
        </w:rPr>
      </w:pPr>
    </w:p>
    <w:p w14:paraId="0AFAC436" w14:textId="77777777" w:rsidR="00045816" w:rsidRPr="008F3DE6" w:rsidRDefault="00045816" w:rsidP="00045816">
      <w:pPr>
        <w:jc w:val="center"/>
        <w:rPr>
          <w:b/>
          <w:sz w:val="32"/>
          <w:szCs w:val="32"/>
          <w:u w:val="single"/>
          <w:lang w:val="en-GB"/>
        </w:rPr>
      </w:pPr>
      <w:r w:rsidRPr="008F3DE6">
        <w:rPr>
          <w:b/>
          <w:sz w:val="32"/>
          <w:szCs w:val="32"/>
          <w:u w:val="single"/>
          <w:lang w:val="en-GB"/>
        </w:rPr>
        <w:t>LEEDS HARDSHIP FUND</w:t>
      </w:r>
    </w:p>
    <w:p w14:paraId="51460CA7" w14:textId="46B7F113" w:rsidR="00045816" w:rsidRDefault="00045816" w:rsidP="00045816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Hardship Fund Arrangements (</w:t>
      </w:r>
      <w:r w:rsidR="002B08AB">
        <w:rPr>
          <w:b/>
          <w:sz w:val="28"/>
          <w:szCs w:val="28"/>
          <w:u w:val="single"/>
          <w:lang w:val="en-GB"/>
        </w:rPr>
        <w:t>W</w:t>
      </w:r>
      <w:r>
        <w:rPr>
          <w:b/>
          <w:sz w:val="28"/>
          <w:szCs w:val="28"/>
          <w:u w:val="single"/>
          <w:lang w:val="en-GB"/>
        </w:rPr>
        <w:t xml:space="preserve">inter </w:t>
      </w:r>
      <w:r w:rsidR="002B08AB">
        <w:rPr>
          <w:b/>
          <w:sz w:val="28"/>
          <w:szCs w:val="28"/>
          <w:u w:val="single"/>
          <w:lang w:val="en-GB"/>
        </w:rPr>
        <w:t>20</w:t>
      </w:r>
      <w:r>
        <w:rPr>
          <w:b/>
          <w:sz w:val="28"/>
          <w:szCs w:val="28"/>
          <w:u w:val="single"/>
          <w:lang w:val="en-GB"/>
        </w:rPr>
        <w:t>-</w:t>
      </w:r>
      <w:r w:rsidR="00C80137">
        <w:rPr>
          <w:b/>
          <w:sz w:val="28"/>
          <w:szCs w:val="28"/>
          <w:u w:val="single"/>
          <w:lang w:val="en-GB"/>
        </w:rPr>
        <w:t>202</w:t>
      </w:r>
      <w:r w:rsidR="002B08AB">
        <w:rPr>
          <w:b/>
          <w:sz w:val="28"/>
          <w:szCs w:val="28"/>
          <w:u w:val="single"/>
          <w:lang w:val="en-GB"/>
        </w:rPr>
        <w:t>1</w:t>
      </w:r>
      <w:r w:rsidRPr="008F3DE6">
        <w:rPr>
          <w:b/>
          <w:sz w:val="28"/>
          <w:szCs w:val="28"/>
          <w:u w:val="single"/>
          <w:lang w:val="en-GB"/>
        </w:rPr>
        <w:t>)</w:t>
      </w:r>
    </w:p>
    <w:p w14:paraId="076055FD" w14:textId="77777777" w:rsidR="00045816" w:rsidRPr="00543153" w:rsidRDefault="00045816" w:rsidP="00045816">
      <w:pPr>
        <w:jc w:val="center"/>
        <w:rPr>
          <w:b/>
          <w:sz w:val="24"/>
          <w:szCs w:val="24"/>
          <w:u w:val="single"/>
          <w:lang w:val="en-GB"/>
        </w:rPr>
      </w:pPr>
    </w:p>
    <w:p w14:paraId="15CF6CEE" w14:textId="77777777" w:rsidR="00045816" w:rsidRDefault="00045816" w:rsidP="00045816">
      <w:pPr>
        <w:spacing w:after="0"/>
        <w:rPr>
          <w:sz w:val="24"/>
          <w:szCs w:val="24"/>
          <w:lang w:val="en-GB"/>
        </w:rPr>
      </w:pPr>
      <w:r w:rsidRPr="000159F9"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 xml:space="preserve">  The referring organizations will be:</w:t>
      </w:r>
    </w:p>
    <w:p w14:paraId="5192ABC5" w14:textId="77777777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PAFRAS</w:t>
      </w:r>
    </w:p>
    <w:p w14:paraId="02D47F15" w14:textId="77777777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British Red Cross</w:t>
      </w:r>
    </w:p>
    <w:p w14:paraId="28104D8D" w14:textId="77777777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Meeting Point</w:t>
      </w:r>
    </w:p>
    <w:p w14:paraId="147BDC76" w14:textId="77777777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Solace</w:t>
      </w:r>
    </w:p>
    <w:p w14:paraId="6EC56438" w14:textId="77777777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LASSN</w:t>
      </w:r>
    </w:p>
    <w:p w14:paraId="25A2B1E1" w14:textId="39B6A901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RETAS</w:t>
      </w:r>
    </w:p>
    <w:p w14:paraId="2F7E4D00" w14:textId="77777777" w:rsidR="00CB14A8" w:rsidRDefault="00CB14A8" w:rsidP="00045816">
      <w:pPr>
        <w:spacing w:after="0"/>
        <w:ind w:firstLine="720"/>
        <w:rPr>
          <w:sz w:val="24"/>
          <w:szCs w:val="24"/>
          <w:lang w:val="en-GB"/>
        </w:rPr>
      </w:pPr>
    </w:p>
    <w:p w14:paraId="6D8ED030" w14:textId="77777777" w:rsidR="00045816" w:rsidRDefault="00045816" w:rsidP="0004581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Steering Group for the Fund will comprise representatives of these organizations and of Leeds Refugee Forum (LRF) and Leeds City of Sanctuary.</w:t>
      </w:r>
    </w:p>
    <w:p w14:paraId="1AD5BE45" w14:textId="77777777" w:rsidR="00045816" w:rsidRDefault="00045816" w:rsidP="00045816">
      <w:pPr>
        <w:spacing w:after="0"/>
        <w:rPr>
          <w:sz w:val="24"/>
          <w:szCs w:val="24"/>
          <w:lang w:val="en-GB"/>
        </w:rPr>
      </w:pPr>
    </w:p>
    <w:p w14:paraId="14F12839" w14:textId="53BDCC04" w:rsidR="00045816" w:rsidRDefault="00045816" w:rsidP="0004581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LRF will administer the </w:t>
      </w:r>
      <w:r w:rsidR="00CB14A8">
        <w:rPr>
          <w:sz w:val="24"/>
          <w:szCs w:val="24"/>
          <w:lang w:val="en-GB"/>
        </w:rPr>
        <w:t>Fund but</w:t>
      </w:r>
      <w:r>
        <w:rPr>
          <w:sz w:val="24"/>
          <w:szCs w:val="24"/>
          <w:lang w:val="en-GB"/>
        </w:rPr>
        <w:t xml:space="preserve"> will not make referrals.</w:t>
      </w:r>
    </w:p>
    <w:p w14:paraId="02A0CD4E" w14:textId="77777777" w:rsidR="00045816" w:rsidRPr="00AA72C3" w:rsidRDefault="00045816" w:rsidP="00045816">
      <w:pPr>
        <w:spacing w:after="0"/>
        <w:rPr>
          <w:sz w:val="24"/>
          <w:szCs w:val="24"/>
          <w:lang w:val="en-GB"/>
        </w:rPr>
      </w:pPr>
    </w:p>
    <w:p w14:paraId="6DF0DE75" w14:textId="209CC777" w:rsidR="00045816" w:rsidRPr="00A92069" w:rsidRDefault="00045816" w:rsidP="00045816">
      <w:pPr>
        <w:pStyle w:val="NoSpacing"/>
        <w:rPr>
          <w:sz w:val="24"/>
          <w:szCs w:val="24"/>
          <w:lang w:val="en-GB"/>
        </w:rPr>
      </w:pPr>
      <w:r w:rsidRPr="00AA72C3">
        <w:rPr>
          <w:sz w:val="24"/>
          <w:szCs w:val="24"/>
          <w:lang w:val="en-GB"/>
        </w:rPr>
        <w:t xml:space="preserve">3.  The Fund will start operating in the week beginning </w:t>
      </w:r>
      <w:r w:rsidR="002B08AB">
        <w:rPr>
          <w:sz w:val="24"/>
          <w:szCs w:val="24"/>
          <w:lang w:val="en-GB"/>
        </w:rPr>
        <w:t>30</w:t>
      </w:r>
      <w:r w:rsidR="002B08AB" w:rsidRPr="002B08AB">
        <w:rPr>
          <w:sz w:val="24"/>
          <w:szCs w:val="24"/>
          <w:vertAlign w:val="superscript"/>
          <w:lang w:val="en-GB"/>
        </w:rPr>
        <w:t>th</w:t>
      </w:r>
      <w:r w:rsidR="002B08AB">
        <w:rPr>
          <w:sz w:val="24"/>
          <w:szCs w:val="24"/>
          <w:lang w:val="en-GB"/>
        </w:rPr>
        <w:t xml:space="preserve"> November </w:t>
      </w:r>
      <w:r>
        <w:rPr>
          <w:sz w:val="24"/>
          <w:szCs w:val="24"/>
          <w:lang w:val="en-GB"/>
        </w:rPr>
        <w:t>20</w:t>
      </w:r>
      <w:r w:rsidR="002B08AB">
        <w:rPr>
          <w:sz w:val="24"/>
          <w:szCs w:val="24"/>
          <w:lang w:val="en-GB"/>
        </w:rPr>
        <w:t>20</w:t>
      </w:r>
      <w:r w:rsidRPr="00AA72C3">
        <w:rPr>
          <w:sz w:val="24"/>
          <w:szCs w:val="24"/>
          <w:lang w:val="en-GB"/>
        </w:rPr>
        <w:t xml:space="preserve"> (first </w:t>
      </w:r>
      <w:r>
        <w:rPr>
          <w:sz w:val="24"/>
          <w:szCs w:val="24"/>
          <w:lang w:val="en-GB"/>
        </w:rPr>
        <w:t>payment day</w:t>
      </w:r>
      <w:r w:rsidRPr="00AA72C3">
        <w:rPr>
          <w:sz w:val="24"/>
          <w:szCs w:val="24"/>
          <w:lang w:val="en-GB"/>
        </w:rPr>
        <w:t xml:space="preserve"> </w:t>
      </w:r>
      <w:r w:rsidR="002B08AB">
        <w:rPr>
          <w:sz w:val="24"/>
          <w:szCs w:val="24"/>
          <w:lang w:val="en-GB"/>
        </w:rPr>
        <w:t>2</w:t>
      </w:r>
      <w:r w:rsidR="002B08AB" w:rsidRPr="002B08AB">
        <w:rPr>
          <w:sz w:val="24"/>
          <w:szCs w:val="24"/>
          <w:vertAlign w:val="superscript"/>
          <w:lang w:val="en-GB"/>
        </w:rPr>
        <w:t>nd</w:t>
      </w:r>
      <w:r w:rsidR="002B08AB">
        <w:rPr>
          <w:sz w:val="24"/>
          <w:szCs w:val="24"/>
          <w:lang w:val="en-GB"/>
        </w:rPr>
        <w:t xml:space="preserve"> </w:t>
      </w:r>
      <w:r w:rsidRPr="00AA72C3">
        <w:rPr>
          <w:sz w:val="24"/>
          <w:szCs w:val="24"/>
          <w:lang w:val="en-GB"/>
        </w:rPr>
        <w:t xml:space="preserve">December) and will continue until the </w:t>
      </w:r>
      <w:r>
        <w:rPr>
          <w:sz w:val="24"/>
          <w:szCs w:val="24"/>
          <w:lang w:val="en-GB"/>
        </w:rPr>
        <w:t>end of March 20</w:t>
      </w:r>
      <w:r w:rsidR="002B08AB">
        <w:rPr>
          <w:sz w:val="24"/>
          <w:szCs w:val="24"/>
          <w:lang w:val="en-GB"/>
        </w:rPr>
        <w:t>2</w:t>
      </w:r>
      <w:r w:rsidR="00424C24">
        <w:rPr>
          <w:sz w:val="24"/>
          <w:szCs w:val="24"/>
          <w:lang w:val="en-GB"/>
        </w:rPr>
        <w:t>1</w:t>
      </w:r>
      <w:r w:rsidRPr="00AA72C3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 xml:space="preserve">i.e. last payment date </w:t>
      </w:r>
      <w:r w:rsidR="002B08AB">
        <w:rPr>
          <w:sz w:val="24"/>
          <w:szCs w:val="24"/>
          <w:lang w:val="en-GB"/>
        </w:rPr>
        <w:t>31st</w:t>
      </w:r>
      <w:r>
        <w:rPr>
          <w:sz w:val="24"/>
          <w:szCs w:val="24"/>
          <w:lang w:val="en-GB"/>
        </w:rPr>
        <w:t xml:space="preserve"> March). Total - 1</w:t>
      </w:r>
      <w:r w:rsidR="002B08AB">
        <w:rPr>
          <w:sz w:val="24"/>
          <w:szCs w:val="24"/>
          <w:lang w:val="en-GB"/>
        </w:rPr>
        <w:t>8</w:t>
      </w:r>
      <w:r>
        <w:rPr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weeks.</w:t>
      </w:r>
    </w:p>
    <w:p w14:paraId="4C932664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4434ACDC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Pr="008D200C">
        <w:rPr>
          <w:sz w:val="24"/>
          <w:szCs w:val="24"/>
          <w:lang w:val="en-GB"/>
        </w:rPr>
        <w:t>.  Referrals are for 1 – 4 weeks and are then reviewed.  In exceptional circumstances, at the discretion of the referring organisation, referrals could be for longer.</w:t>
      </w:r>
    </w:p>
    <w:p w14:paraId="33D8484B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0B5A2CF5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Pr="008D200C">
        <w:rPr>
          <w:sz w:val="24"/>
          <w:szCs w:val="24"/>
          <w:lang w:val="en-GB"/>
        </w:rPr>
        <w:t>.  People referred from one organisation cannot be referred from a different organisation for at least 8 weeks.  They</w:t>
      </w:r>
      <w:r>
        <w:rPr>
          <w:sz w:val="24"/>
          <w:szCs w:val="24"/>
          <w:lang w:val="en-GB"/>
        </w:rPr>
        <w:t xml:space="preserve"> can however be re-referred by</w:t>
      </w:r>
      <w:r w:rsidRPr="008D200C">
        <w:rPr>
          <w:sz w:val="24"/>
          <w:szCs w:val="24"/>
          <w:lang w:val="en-GB"/>
        </w:rPr>
        <w:t xml:space="preserve"> the original organisation.</w:t>
      </w:r>
    </w:p>
    <w:p w14:paraId="1D7B5FF7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211D399C" w14:textId="59613271" w:rsidR="00045816" w:rsidRDefault="00045816" w:rsidP="00045816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Pr="008D200C">
        <w:rPr>
          <w:sz w:val="24"/>
          <w:szCs w:val="24"/>
          <w:lang w:val="en-GB"/>
        </w:rPr>
        <w:t xml:space="preserve">.  </w:t>
      </w:r>
      <w:r w:rsidRPr="008D200C">
        <w:rPr>
          <w:b/>
          <w:sz w:val="24"/>
          <w:szCs w:val="24"/>
          <w:lang w:val="en-GB"/>
        </w:rPr>
        <w:t>Referrals need to be emailed to LRF (</w:t>
      </w:r>
      <w:hyperlink r:id="rId5" w:history="1">
        <w:r w:rsidRPr="000A6F27"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info@leedsrefugeeforum.org.uk</w:t>
        </w:r>
      </w:hyperlink>
      <w:r>
        <w:rPr>
          <w:b/>
          <w:sz w:val="24"/>
          <w:szCs w:val="24"/>
          <w:lang w:val="en-GB"/>
        </w:rPr>
        <w:t xml:space="preserve"> </w:t>
      </w:r>
      <w:r w:rsidRPr="008D200C">
        <w:rPr>
          <w:b/>
          <w:sz w:val="24"/>
          <w:szCs w:val="24"/>
          <w:lang w:val="en-GB"/>
        </w:rPr>
        <w:t xml:space="preserve">) by 12.00 </w:t>
      </w:r>
      <w:r>
        <w:rPr>
          <w:b/>
          <w:sz w:val="24"/>
          <w:szCs w:val="24"/>
          <w:lang w:val="en-GB"/>
        </w:rPr>
        <w:t>noon</w:t>
      </w:r>
      <w:r w:rsidRPr="008D200C">
        <w:rPr>
          <w:b/>
          <w:sz w:val="24"/>
          <w:szCs w:val="24"/>
          <w:lang w:val="en-GB"/>
        </w:rPr>
        <w:t xml:space="preserve"> on Monday for payment on Wednesday</w:t>
      </w:r>
      <w:r>
        <w:rPr>
          <w:b/>
          <w:sz w:val="24"/>
          <w:szCs w:val="24"/>
          <w:lang w:val="en-GB"/>
        </w:rPr>
        <w:t xml:space="preserve"> (between 12.00 and 1</w:t>
      </w:r>
      <w:r w:rsidR="00424C24">
        <w:rPr>
          <w:b/>
          <w:sz w:val="24"/>
          <w:szCs w:val="24"/>
          <w:lang w:val="en-GB"/>
        </w:rPr>
        <w:t>3:00</w:t>
      </w:r>
      <w:r>
        <w:rPr>
          <w:b/>
          <w:sz w:val="24"/>
          <w:szCs w:val="24"/>
          <w:lang w:val="en-GB"/>
        </w:rPr>
        <w:t>)</w:t>
      </w:r>
      <w:r w:rsidRPr="008D200C">
        <w:rPr>
          <w:b/>
          <w:sz w:val="24"/>
          <w:szCs w:val="24"/>
          <w:lang w:val="en-GB"/>
        </w:rPr>
        <w:t>.</w:t>
      </w:r>
    </w:p>
    <w:p w14:paraId="7937D5F5" w14:textId="77777777" w:rsidR="00045816" w:rsidRDefault="00045816" w:rsidP="00045816">
      <w:pPr>
        <w:pStyle w:val="NoSpacing"/>
        <w:rPr>
          <w:b/>
          <w:sz w:val="24"/>
          <w:szCs w:val="24"/>
          <w:lang w:val="en-GB"/>
        </w:rPr>
      </w:pPr>
    </w:p>
    <w:p w14:paraId="6E18125C" w14:textId="3348A420" w:rsidR="00045816" w:rsidRDefault="00045816" w:rsidP="00045816">
      <w:pPr>
        <w:spacing w:after="0"/>
        <w:rPr>
          <w:sz w:val="24"/>
          <w:szCs w:val="24"/>
          <w:lang w:val="en-GB"/>
        </w:rPr>
      </w:pPr>
      <w:r w:rsidRPr="00A92069">
        <w:rPr>
          <w:sz w:val="24"/>
          <w:szCs w:val="24"/>
          <w:lang w:val="en-GB"/>
        </w:rPr>
        <w:t>7.</w:t>
      </w:r>
      <w:r>
        <w:rPr>
          <w:sz w:val="24"/>
          <w:szCs w:val="24"/>
          <w:lang w:val="en-GB"/>
        </w:rPr>
        <w:t xml:space="preserve">  The number of </w:t>
      </w:r>
      <w:r w:rsidRPr="000B29F1">
        <w:rPr>
          <w:sz w:val="24"/>
          <w:szCs w:val="24"/>
          <w:u w:val="single"/>
          <w:lang w:val="en-GB"/>
        </w:rPr>
        <w:t>payments</w:t>
      </w:r>
      <w:r>
        <w:rPr>
          <w:sz w:val="24"/>
          <w:szCs w:val="24"/>
          <w:lang w:val="en-GB"/>
        </w:rPr>
        <w:t xml:space="preserve"> which can be made each week for each of the referring organizations will be: </w:t>
      </w:r>
    </w:p>
    <w:p w14:paraId="04CD1DF8" w14:textId="77777777" w:rsidR="00CB14A8" w:rsidRDefault="00CB14A8" w:rsidP="00045816">
      <w:pPr>
        <w:spacing w:after="0"/>
        <w:rPr>
          <w:sz w:val="24"/>
          <w:szCs w:val="24"/>
          <w:lang w:val="en-GB"/>
        </w:rPr>
      </w:pPr>
    </w:p>
    <w:p w14:paraId="2C854517" w14:textId="735ACD68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PAFRAS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 </w:t>
      </w:r>
      <w:r>
        <w:rPr>
          <w:sz w:val="24"/>
          <w:szCs w:val="24"/>
          <w:lang w:val="en-GB"/>
        </w:rPr>
        <w:tab/>
      </w:r>
      <w:r w:rsidR="002B08AB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 per week</w:t>
      </w:r>
    </w:p>
    <w:p w14:paraId="0FB84BF7" w14:textId="6FEC20B3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British Red Cross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</w:t>
      </w:r>
      <w:r>
        <w:rPr>
          <w:sz w:val="24"/>
          <w:szCs w:val="24"/>
          <w:lang w:val="en-GB"/>
        </w:rPr>
        <w:tab/>
      </w:r>
      <w:r w:rsidR="002B08AB">
        <w:rPr>
          <w:sz w:val="24"/>
          <w:szCs w:val="24"/>
          <w:lang w:val="en-GB"/>
        </w:rPr>
        <w:t>5</w:t>
      </w:r>
      <w:r w:rsidR="0070218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per week</w:t>
      </w:r>
    </w:p>
    <w:p w14:paraId="2C46F695" w14:textId="51CEB58D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Meeting Point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</w:t>
      </w:r>
      <w:r>
        <w:rPr>
          <w:sz w:val="24"/>
          <w:szCs w:val="24"/>
          <w:lang w:val="en-GB"/>
        </w:rPr>
        <w:tab/>
      </w:r>
      <w:r w:rsidR="002B08AB">
        <w:rPr>
          <w:sz w:val="24"/>
          <w:szCs w:val="24"/>
          <w:lang w:val="en-GB"/>
        </w:rPr>
        <w:t xml:space="preserve">3 </w:t>
      </w:r>
      <w:r>
        <w:rPr>
          <w:sz w:val="24"/>
          <w:szCs w:val="24"/>
          <w:lang w:val="en-GB"/>
        </w:rPr>
        <w:t>per week</w:t>
      </w:r>
    </w:p>
    <w:p w14:paraId="5F3C0EF0" w14:textId="7A9BFE2B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Solace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</w:t>
      </w:r>
      <w:r>
        <w:rPr>
          <w:sz w:val="24"/>
          <w:szCs w:val="24"/>
          <w:lang w:val="en-GB"/>
        </w:rPr>
        <w:tab/>
      </w:r>
      <w:r w:rsidR="0070218F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per week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4D96D7D0" w14:textId="7A955B46" w:rsidR="00045816" w:rsidRDefault="00045816" w:rsidP="00045816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RETAS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</w:t>
      </w:r>
      <w:r>
        <w:rPr>
          <w:sz w:val="24"/>
          <w:szCs w:val="24"/>
          <w:lang w:val="en-GB"/>
        </w:rPr>
        <w:tab/>
        <w:t>1 per week</w:t>
      </w:r>
    </w:p>
    <w:p w14:paraId="4EDB8969" w14:textId="57335A15" w:rsidR="00CB14A8" w:rsidRDefault="00CB14A8" w:rsidP="00045816">
      <w:pPr>
        <w:spacing w:after="0"/>
        <w:ind w:firstLine="720"/>
        <w:rPr>
          <w:sz w:val="24"/>
          <w:szCs w:val="24"/>
          <w:lang w:val="en-GB"/>
        </w:rPr>
      </w:pPr>
    </w:p>
    <w:p w14:paraId="6813C8C5" w14:textId="5A0A120B" w:rsidR="00CB14A8" w:rsidRDefault="00CB14A8" w:rsidP="00045816">
      <w:pPr>
        <w:spacing w:after="0"/>
        <w:ind w:firstLine="720"/>
        <w:rPr>
          <w:sz w:val="24"/>
          <w:szCs w:val="24"/>
          <w:lang w:val="en-GB"/>
        </w:rPr>
      </w:pPr>
    </w:p>
    <w:p w14:paraId="4F632017" w14:textId="28D2E202" w:rsidR="00CB14A8" w:rsidRDefault="00CB14A8" w:rsidP="00045816">
      <w:pPr>
        <w:spacing w:after="0"/>
        <w:ind w:firstLine="720"/>
        <w:rPr>
          <w:sz w:val="24"/>
          <w:szCs w:val="24"/>
          <w:lang w:val="en-GB"/>
        </w:rPr>
      </w:pPr>
    </w:p>
    <w:p w14:paraId="3D351D6D" w14:textId="77777777" w:rsidR="00CB14A8" w:rsidRDefault="00CB14A8" w:rsidP="00045816">
      <w:pPr>
        <w:spacing w:after="0"/>
        <w:ind w:firstLine="720"/>
        <w:rPr>
          <w:sz w:val="24"/>
          <w:szCs w:val="24"/>
          <w:lang w:val="en-GB"/>
        </w:rPr>
      </w:pPr>
    </w:p>
    <w:p w14:paraId="0538D2A7" w14:textId="77777777" w:rsidR="00C80137" w:rsidRDefault="00C80137" w:rsidP="00045816">
      <w:pPr>
        <w:pStyle w:val="NoSpacing"/>
        <w:rPr>
          <w:b/>
          <w:sz w:val="24"/>
          <w:szCs w:val="24"/>
          <w:lang w:val="en-GB"/>
        </w:rPr>
      </w:pPr>
    </w:p>
    <w:p w14:paraId="2EE21E9B" w14:textId="3C89957E" w:rsidR="00045816" w:rsidRPr="00224E13" w:rsidRDefault="00045816" w:rsidP="00045816">
      <w:pPr>
        <w:pStyle w:val="NoSpacing"/>
        <w:rPr>
          <w:b/>
          <w:sz w:val="24"/>
          <w:szCs w:val="24"/>
          <w:lang w:val="en-GB"/>
        </w:rPr>
      </w:pPr>
      <w:r w:rsidRPr="00224E13">
        <w:rPr>
          <w:b/>
          <w:sz w:val="24"/>
          <w:szCs w:val="24"/>
          <w:lang w:val="en-GB"/>
        </w:rPr>
        <w:lastRenderedPageBreak/>
        <w:t>N.B. The numbers above relate to the number of payments each week, not the number of referrals.</w:t>
      </w:r>
    </w:p>
    <w:p w14:paraId="33BCE432" w14:textId="77777777" w:rsidR="00045816" w:rsidRDefault="00045816" w:rsidP="00045816">
      <w:pPr>
        <w:pStyle w:val="NoSpacing"/>
        <w:rPr>
          <w:sz w:val="24"/>
          <w:szCs w:val="24"/>
          <w:lang w:val="en-GB"/>
        </w:rPr>
      </w:pPr>
    </w:p>
    <w:p w14:paraId="23A5D0BF" w14:textId="77777777" w:rsidR="00045816" w:rsidRDefault="00045816" w:rsidP="00045816">
      <w:pPr>
        <w:pStyle w:val="NoSpacing"/>
        <w:rPr>
          <w:sz w:val="24"/>
          <w:szCs w:val="24"/>
          <w:lang w:val="en-GB"/>
        </w:rPr>
      </w:pPr>
    </w:p>
    <w:p w14:paraId="2B4602EF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Pr="008D200C">
        <w:rPr>
          <w:sz w:val="24"/>
          <w:szCs w:val="24"/>
          <w:lang w:val="en-GB"/>
        </w:rPr>
        <w:t>.  The payment amounts are as follows:</w:t>
      </w:r>
    </w:p>
    <w:p w14:paraId="37EB529B" w14:textId="77777777" w:rsidR="00045816" w:rsidRPr="008D200C" w:rsidRDefault="00045816" w:rsidP="00045816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8D200C">
        <w:rPr>
          <w:sz w:val="24"/>
          <w:szCs w:val="24"/>
          <w:lang w:val="en-GB"/>
        </w:rPr>
        <w:t>Single person</w:t>
      </w:r>
      <w:r w:rsidRPr="008D200C">
        <w:rPr>
          <w:sz w:val="24"/>
          <w:szCs w:val="24"/>
          <w:lang w:val="en-GB"/>
        </w:rPr>
        <w:tab/>
      </w:r>
      <w:r w:rsidRPr="008D200C">
        <w:rPr>
          <w:sz w:val="24"/>
          <w:szCs w:val="24"/>
          <w:lang w:val="en-GB"/>
        </w:rPr>
        <w:tab/>
      </w:r>
      <w:r w:rsidRPr="008D200C">
        <w:rPr>
          <w:sz w:val="24"/>
          <w:szCs w:val="24"/>
          <w:lang w:val="en-GB"/>
        </w:rPr>
        <w:tab/>
      </w:r>
      <w:r w:rsidRPr="008D200C">
        <w:rPr>
          <w:sz w:val="24"/>
          <w:szCs w:val="24"/>
          <w:lang w:val="en-GB"/>
        </w:rPr>
        <w:tab/>
      </w:r>
      <w:r w:rsidRPr="008D200C">
        <w:rPr>
          <w:sz w:val="24"/>
          <w:szCs w:val="24"/>
          <w:lang w:val="en-GB"/>
        </w:rPr>
        <w:tab/>
        <w:t>£25</w:t>
      </w:r>
    </w:p>
    <w:p w14:paraId="59CCDE99" w14:textId="77777777" w:rsidR="00045816" w:rsidRPr="008D200C" w:rsidRDefault="00045816" w:rsidP="00045816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8D200C">
        <w:rPr>
          <w:sz w:val="24"/>
          <w:szCs w:val="24"/>
          <w:lang w:val="en-GB"/>
        </w:rPr>
        <w:t>Two people (couple or parent with child)</w:t>
      </w:r>
      <w:r w:rsidRPr="008D200C">
        <w:rPr>
          <w:sz w:val="24"/>
          <w:szCs w:val="24"/>
          <w:lang w:val="en-GB"/>
        </w:rPr>
        <w:tab/>
        <w:t>£40</w:t>
      </w:r>
    </w:p>
    <w:p w14:paraId="19D72390" w14:textId="1AC1C064" w:rsidR="00045816" w:rsidRDefault="00045816" w:rsidP="00045816">
      <w:pPr>
        <w:pStyle w:val="NoSpacing"/>
        <w:rPr>
          <w:sz w:val="24"/>
          <w:szCs w:val="24"/>
          <w:lang w:val="en-GB"/>
        </w:rPr>
      </w:pPr>
    </w:p>
    <w:p w14:paraId="15FE8649" w14:textId="77777777" w:rsidR="0070218F" w:rsidRPr="008D200C" w:rsidRDefault="0070218F" w:rsidP="00045816">
      <w:pPr>
        <w:pStyle w:val="NoSpacing"/>
        <w:rPr>
          <w:sz w:val="24"/>
          <w:szCs w:val="24"/>
          <w:lang w:val="en-GB"/>
        </w:rPr>
      </w:pPr>
    </w:p>
    <w:p w14:paraId="6D7C01EF" w14:textId="3EDEA2F4" w:rsidR="00045816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Pr="008D200C">
        <w:rPr>
          <w:sz w:val="24"/>
          <w:szCs w:val="24"/>
          <w:lang w:val="en-GB"/>
        </w:rPr>
        <w:t xml:space="preserve">.  </w:t>
      </w:r>
      <w:r>
        <w:rPr>
          <w:sz w:val="24"/>
          <w:szCs w:val="24"/>
          <w:lang w:val="en-GB"/>
        </w:rPr>
        <w:t xml:space="preserve">Payments can generally only be made to people who do </w:t>
      </w:r>
      <w:r w:rsidRPr="00E61A20">
        <w:rPr>
          <w:b/>
          <w:sz w:val="24"/>
          <w:szCs w:val="24"/>
          <w:lang w:val="en-GB"/>
        </w:rPr>
        <w:t>not</w:t>
      </w:r>
      <w:r>
        <w:rPr>
          <w:sz w:val="24"/>
          <w:szCs w:val="24"/>
          <w:lang w:val="en-GB"/>
        </w:rPr>
        <w:t xml:space="preserve"> have refugee status/leave to </w:t>
      </w:r>
      <w:r w:rsidR="00CB14A8">
        <w:rPr>
          <w:sz w:val="24"/>
          <w:szCs w:val="24"/>
          <w:lang w:val="en-GB"/>
        </w:rPr>
        <w:t>remain and</w:t>
      </w:r>
      <w:r>
        <w:rPr>
          <w:sz w:val="24"/>
          <w:szCs w:val="24"/>
          <w:lang w:val="en-GB"/>
        </w:rPr>
        <w:t xml:space="preserve"> have no other income. In exceptional cases, payments may be made to people who have leave to remain but do not have any other income. Subject to those conditions, e</w:t>
      </w:r>
      <w:r w:rsidRPr="008D200C">
        <w:rPr>
          <w:sz w:val="24"/>
          <w:szCs w:val="24"/>
          <w:lang w:val="en-GB"/>
        </w:rPr>
        <w:t xml:space="preserve">ach referring </w:t>
      </w:r>
      <w:r>
        <w:rPr>
          <w:sz w:val="24"/>
          <w:szCs w:val="24"/>
          <w:lang w:val="en-GB"/>
        </w:rPr>
        <w:t>organisation can choose its</w:t>
      </w:r>
      <w:r w:rsidRPr="008D200C">
        <w:rPr>
          <w:sz w:val="24"/>
          <w:szCs w:val="24"/>
          <w:lang w:val="en-GB"/>
        </w:rPr>
        <w:t xml:space="preserve"> own method of selecting people for</w:t>
      </w:r>
      <w:r>
        <w:rPr>
          <w:sz w:val="24"/>
          <w:szCs w:val="24"/>
          <w:lang w:val="en-GB"/>
        </w:rPr>
        <w:t xml:space="preserve"> the H</w:t>
      </w:r>
      <w:r w:rsidRPr="008D200C">
        <w:rPr>
          <w:sz w:val="24"/>
          <w:szCs w:val="24"/>
          <w:lang w:val="en-GB"/>
        </w:rPr>
        <w:t xml:space="preserve">ardship </w:t>
      </w:r>
      <w:r>
        <w:rPr>
          <w:sz w:val="24"/>
          <w:szCs w:val="24"/>
          <w:lang w:val="en-GB"/>
        </w:rPr>
        <w:t>F</w:t>
      </w:r>
      <w:r w:rsidRPr="008D200C">
        <w:rPr>
          <w:sz w:val="24"/>
          <w:szCs w:val="24"/>
          <w:lang w:val="en-GB"/>
        </w:rPr>
        <w:t>und but should prioritise those who are</w:t>
      </w:r>
      <w:r>
        <w:rPr>
          <w:sz w:val="24"/>
          <w:szCs w:val="24"/>
          <w:lang w:val="en-GB"/>
        </w:rPr>
        <w:t xml:space="preserve"> most</w:t>
      </w:r>
      <w:r w:rsidRPr="008D200C">
        <w:rPr>
          <w:sz w:val="24"/>
          <w:szCs w:val="24"/>
          <w:lang w:val="en-GB"/>
        </w:rPr>
        <w:t xml:space="preserve"> vulnerable, e.g. street homeless, women, children, and those with health issues.</w:t>
      </w:r>
    </w:p>
    <w:p w14:paraId="4963179F" w14:textId="77777777" w:rsidR="00045816" w:rsidRDefault="00045816" w:rsidP="00045816">
      <w:pPr>
        <w:pStyle w:val="NoSpacing"/>
        <w:rPr>
          <w:sz w:val="24"/>
          <w:szCs w:val="24"/>
          <w:lang w:val="en-GB"/>
        </w:rPr>
      </w:pPr>
    </w:p>
    <w:p w14:paraId="798E1AE1" w14:textId="77777777" w:rsidR="00045816" w:rsidRPr="0017624A" w:rsidRDefault="00045816" w:rsidP="00045816">
      <w:pPr>
        <w:pStyle w:val="ListParagraph"/>
        <w:ind w:left="0"/>
        <w:rPr>
          <w:rFonts w:ascii="Calibri" w:hAnsi="Calibri" w:cs="Calibri"/>
        </w:rPr>
      </w:pPr>
      <w:r w:rsidRPr="0017624A">
        <w:rPr>
          <w:rFonts w:ascii="Calibri" w:hAnsi="Calibri" w:cs="Calibri"/>
        </w:rPr>
        <w:t>10. In exceptional cases</w:t>
      </w:r>
      <w:r>
        <w:rPr>
          <w:rFonts w:ascii="Calibri" w:hAnsi="Calibri" w:cs="Calibri"/>
        </w:rPr>
        <w:t xml:space="preserve"> and </w:t>
      </w:r>
      <w:r w:rsidRPr="0017624A">
        <w:rPr>
          <w:rFonts w:ascii="Calibri" w:hAnsi="Calibri" w:cs="Calibri"/>
        </w:rPr>
        <w:t>when funds are not available from any other source, one-off p</w:t>
      </w:r>
      <w:r>
        <w:rPr>
          <w:rFonts w:ascii="Calibri" w:hAnsi="Calibri" w:cs="Calibri"/>
        </w:rPr>
        <w:t>ayments may be made out of the F</w:t>
      </w:r>
      <w:r w:rsidRPr="0017624A">
        <w:rPr>
          <w:rFonts w:ascii="Calibri" w:hAnsi="Calibri" w:cs="Calibri"/>
        </w:rPr>
        <w:t>und for expenses which either prevent people from going into destitution or enable them to get out of it, for example by strengthening a claim for asylum support</w:t>
      </w:r>
      <w:r>
        <w:rPr>
          <w:rFonts w:ascii="Calibri" w:hAnsi="Calibri" w:cs="Calibri"/>
        </w:rPr>
        <w:t xml:space="preserve"> or</w:t>
      </w:r>
      <w:r w:rsidRPr="0017624A">
        <w:rPr>
          <w:rFonts w:ascii="Calibri" w:hAnsi="Calibri" w:cs="Calibri"/>
        </w:rPr>
        <w:t xml:space="preserve"> preventing </w:t>
      </w:r>
      <w:r>
        <w:rPr>
          <w:rFonts w:ascii="Calibri" w:hAnsi="Calibri" w:cs="Calibri"/>
        </w:rPr>
        <w:t>it from being withdrawn</w:t>
      </w:r>
      <w:r w:rsidRPr="0017624A">
        <w:rPr>
          <w:rFonts w:ascii="Calibri" w:hAnsi="Calibri" w:cs="Calibri"/>
        </w:rPr>
        <w:t xml:space="preserve"> – examples of such expenses would be medical</w:t>
      </w:r>
      <w:r>
        <w:rPr>
          <w:rFonts w:ascii="Calibri" w:hAnsi="Calibri" w:cs="Calibri"/>
        </w:rPr>
        <w:t xml:space="preserve"> reports and travel expenses</w:t>
      </w:r>
      <w:r w:rsidRPr="0017624A">
        <w:rPr>
          <w:rFonts w:ascii="Calibri" w:hAnsi="Calibri" w:cs="Calibri"/>
        </w:rPr>
        <w:t xml:space="preserve">. </w:t>
      </w:r>
    </w:p>
    <w:p w14:paraId="5BAA2E0F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2AB5ED43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</w:t>
      </w:r>
      <w:r w:rsidRPr="008D200C">
        <w:rPr>
          <w:sz w:val="24"/>
          <w:szCs w:val="24"/>
          <w:lang w:val="en-GB"/>
        </w:rPr>
        <w:t>.  Referral</w:t>
      </w:r>
      <w:r>
        <w:rPr>
          <w:sz w:val="24"/>
          <w:szCs w:val="24"/>
          <w:lang w:val="en-GB"/>
        </w:rPr>
        <w:t>s</w:t>
      </w:r>
      <w:r w:rsidRPr="008D200C">
        <w:rPr>
          <w:sz w:val="24"/>
          <w:szCs w:val="24"/>
          <w:lang w:val="en-GB"/>
        </w:rPr>
        <w:t xml:space="preserve"> should </w:t>
      </w:r>
      <w:r>
        <w:rPr>
          <w:sz w:val="24"/>
          <w:szCs w:val="24"/>
          <w:lang w:val="en-GB"/>
        </w:rPr>
        <w:t xml:space="preserve">generally be for people in Leeds, </w:t>
      </w:r>
      <w:r w:rsidRPr="008D200C">
        <w:rPr>
          <w:sz w:val="24"/>
          <w:szCs w:val="24"/>
          <w:lang w:val="en-GB"/>
        </w:rPr>
        <w:t>inc</w:t>
      </w:r>
      <w:r>
        <w:rPr>
          <w:sz w:val="24"/>
          <w:szCs w:val="24"/>
          <w:lang w:val="en-GB"/>
        </w:rPr>
        <w:t>luding</w:t>
      </w:r>
      <w:r w:rsidRPr="008D200C">
        <w:rPr>
          <w:sz w:val="24"/>
          <w:szCs w:val="24"/>
          <w:lang w:val="en-GB"/>
        </w:rPr>
        <w:t xml:space="preserve"> people who have just moved to Leeds</w:t>
      </w:r>
      <w:r>
        <w:rPr>
          <w:sz w:val="24"/>
          <w:szCs w:val="24"/>
          <w:lang w:val="en-GB"/>
        </w:rPr>
        <w:t>. Referring organizations have discretion to make exceptions to this rule, for example people who attend the PAFRAS or Meeting Point drop-in</w:t>
      </w:r>
      <w:r w:rsidRPr="008D200C">
        <w:rPr>
          <w:sz w:val="24"/>
          <w:szCs w:val="24"/>
          <w:lang w:val="en-GB"/>
        </w:rPr>
        <w:t xml:space="preserve"> but </w:t>
      </w:r>
      <w:r>
        <w:rPr>
          <w:sz w:val="24"/>
          <w:szCs w:val="24"/>
          <w:lang w:val="en-GB"/>
        </w:rPr>
        <w:t>have temporary accommodation in say Bradford.</w:t>
      </w:r>
    </w:p>
    <w:p w14:paraId="51A35638" w14:textId="77777777" w:rsidR="00424C24" w:rsidRPr="008D200C" w:rsidRDefault="00424C24" w:rsidP="00045816">
      <w:pPr>
        <w:pStyle w:val="NoSpacing"/>
        <w:rPr>
          <w:sz w:val="24"/>
          <w:szCs w:val="24"/>
          <w:lang w:val="en-GB"/>
        </w:rPr>
      </w:pPr>
    </w:p>
    <w:p w14:paraId="00D9643F" w14:textId="6A6F71C4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12.  Given that the payments from the Hardship Fund are a stopgap solution which does not resolve the </w:t>
      </w:r>
      <w:r w:rsidR="00CB14A8">
        <w:rPr>
          <w:sz w:val="24"/>
          <w:szCs w:val="24"/>
          <w:lang w:val="en-GB"/>
        </w:rPr>
        <w:t>longer-term</w:t>
      </w:r>
      <w:r>
        <w:rPr>
          <w:sz w:val="24"/>
          <w:szCs w:val="24"/>
          <w:lang w:val="en-GB"/>
        </w:rPr>
        <w:t xml:space="preserve"> issues facing individuals, organizations are urged to ensure that people referred to the Fund are either receiving casework support already or will be referred to an organization which provides it.</w:t>
      </w:r>
    </w:p>
    <w:p w14:paraId="2EE76927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7EB9D3B5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  <w:r w:rsidRPr="008D200C">
        <w:rPr>
          <w:sz w:val="24"/>
          <w:szCs w:val="24"/>
          <w:lang w:val="en-GB"/>
        </w:rPr>
        <w:t xml:space="preserve">.  LRF will </w:t>
      </w:r>
      <w:r>
        <w:rPr>
          <w:sz w:val="24"/>
          <w:szCs w:val="24"/>
          <w:lang w:val="en-GB"/>
        </w:rPr>
        <w:t>monitor the number of referrals and the financial position of the Hardship F</w:t>
      </w:r>
      <w:r w:rsidRPr="008D200C">
        <w:rPr>
          <w:sz w:val="24"/>
          <w:szCs w:val="24"/>
          <w:lang w:val="en-GB"/>
        </w:rPr>
        <w:t>und</w:t>
      </w:r>
      <w:r>
        <w:rPr>
          <w:sz w:val="24"/>
          <w:szCs w:val="24"/>
          <w:lang w:val="en-GB"/>
        </w:rPr>
        <w:t>; will keep the members of the Steering Group informed; and will consult with referring organizations if it appears possible to increase the number of weekly referrals or necessary to reduce them.</w:t>
      </w:r>
    </w:p>
    <w:p w14:paraId="39FBCA97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</w:p>
    <w:p w14:paraId="0B97E072" w14:textId="77777777" w:rsidR="00045816" w:rsidRPr="008D200C" w:rsidRDefault="00045816" w:rsidP="00045816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  <w:r w:rsidRPr="008D200C">
        <w:rPr>
          <w:sz w:val="24"/>
          <w:szCs w:val="24"/>
          <w:lang w:val="en-GB"/>
        </w:rPr>
        <w:t xml:space="preserve">.  </w:t>
      </w:r>
      <w:r w:rsidRPr="008D200C">
        <w:rPr>
          <w:rFonts w:cs="Arial"/>
          <w:sz w:val="24"/>
          <w:szCs w:val="24"/>
        </w:rPr>
        <w:t xml:space="preserve">Decisions about the </w:t>
      </w:r>
      <w:r>
        <w:rPr>
          <w:rFonts w:cs="Arial"/>
          <w:sz w:val="24"/>
          <w:szCs w:val="24"/>
        </w:rPr>
        <w:t>Hardship F</w:t>
      </w:r>
      <w:r w:rsidRPr="008D200C">
        <w:rPr>
          <w:rFonts w:cs="Arial"/>
          <w:sz w:val="24"/>
          <w:szCs w:val="24"/>
        </w:rPr>
        <w:t xml:space="preserve">und will be made by a </w:t>
      </w:r>
      <w:r>
        <w:rPr>
          <w:rFonts w:cs="Arial"/>
          <w:sz w:val="24"/>
          <w:szCs w:val="24"/>
        </w:rPr>
        <w:t>Steering G</w:t>
      </w:r>
      <w:r w:rsidRPr="008D200C">
        <w:rPr>
          <w:rFonts w:cs="Arial"/>
          <w:sz w:val="24"/>
          <w:szCs w:val="24"/>
        </w:rPr>
        <w:t>roup meeting or email con</w:t>
      </w:r>
      <w:r>
        <w:rPr>
          <w:rFonts w:cs="Arial"/>
          <w:sz w:val="24"/>
          <w:szCs w:val="24"/>
        </w:rPr>
        <w:t>sultation. LRF will invite all members of the Steering Group to any meeting or email all of them</w:t>
      </w:r>
      <w:r w:rsidRPr="008D200C">
        <w:rPr>
          <w:rFonts w:cs="Arial"/>
          <w:sz w:val="24"/>
          <w:szCs w:val="24"/>
        </w:rPr>
        <w:t>. Decision</w:t>
      </w:r>
      <w:r>
        <w:rPr>
          <w:rFonts w:cs="Arial"/>
          <w:sz w:val="24"/>
          <w:szCs w:val="24"/>
        </w:rPr>
        <w:t>s</w:t>
      </w:r>
      <w:r w:rsidRPr="008D200C">
        <w:rPr>
          <w:rFonts w:cs="Arial"/>
          <w:sz w:val="24"/>
          <w:szCs w:val="24"/>
        </w:rPr>
        <w:t xml:space="preserve"> will be made by those attending the meeting or replying to the email. Ideally decisions will be agreed together. </w:t>
      </w:r>
    </w:p>
    <w:p w14:paraId="0C66A141" w14:textId="022F7B83" w:rsidR="00AB5D34" w:rsidRDefault="00AB5D34"/>
    <w:p w14:paraId="72A209E8" w14:textId="39961C85" w:rsidR="00424C24" w:rsidRDefault="00424C24">
      <w:pPr>
        <w:rPr>
          <w:b/>
          <w:bCs/>
        </w:rPr>
      </w:pPr>
      <w:r>
        <w:rPr>
          <w:b/>
          <w:bCs/>
        </w:rPr>
        <w:t xml:space="preserve">Additional </w:t>
      </w:r>
      <w:proofErr w:type="spellStart"/>
      <w:r w:rsidRPr="00424C24">
        <w:rPr>
          <w:b/>
          <w:bCs/>
        </w:rPr>
        <w:t>Covid</w:t>
      </w:r>
      <w:proofErr w:type="spellEnd"/>
      <w:r w:rsidRPr="00424C24">
        <w:rPr>
          <w:b/>
          <w:bCs/>
        </w:rPr>
        <w:t xml:space="preserve"> Arrangements</w:t>
      </w:r>
    </w:p>
    <w:p w14:paraId="4ED0DA4E" w14:textId="49CC0831" w:rsidR="00424C24" w:rsidRPr="00424C24" w:rsidRDefault="00424C24" w:rsidP="00424C24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424C24">
        <w:rPr>
          <w:sz w:val="24"/>
          <w:szCs w:val="24"/>
          <w:lang w:val="en-GB"/>
        </w:rPr>
        <w:t xml:space="preserve">LRF will ensure One Community Centre is </w:t>
      </w:r>
      <w:proofErr w:type="spellStart"/>
      <w:r w:rsidRPr="00424C24">
        <w:rPr>
          <w:sz w:val="24"/>
          <w:szCs w:val="24"/>
          <w:lang w:val="en-GB"/>
        </w:rPr>
        <w:t>Covid</w:t>
      </w:r>
      <w:proofErr w:type="spellEnd"/>
      <w:r w:rsidRPr="00424C24">
        <w:rPr>
          <w:sz w:val="24"/>
          <w:szCs w:val="24"/>
          <w:lang w:val="en-GB"/>
        </w:rPr>
        <w:t xml:space="preserve"> secure, and </w:t>
      </w:r>
      <w:r>
        <w:rPr>
          <w:sz w:val="24"/>
          <w:szCs w:val="24"/>
          <w:lang w:val="en-GB"/>
        </w:rPr>
        <w:t xml:space="preserve">that masks/hand sanitiser is </w:t>
      </w:r>
      <w:r w:rsidRPr="00424C24">
        <w:rPr>
          <w:sz w:val="24"/>
          <w:szCs w:val="24"/>
          <w:lang w:val="en-GB"/>
        </w:rPr>
        <w:t xml:space="preserve">available for people collecting </w:t>
      </w:r>
      <w:r>
        <w:rPr>
          <w:sz w:val="24"/>
          <w:szCs w:val="24"/>
          <w:lang w:val="en-GB"/>
        </w:rPr>
        <w:t>payments</w:t>
      </w:r>
    </w:p>
    <w:p w14:paraId="5807F28D" w14:textId="5EA02045" w:rsidR="00424C24" w:rsidRPr="00424C24" w:rsidRDefault="00424C24" w:rsidP="00424C24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bookmarkStart w:id="0" w:name="_Hlk56687647"/>
      <w:r w:rsidRPr="00424C24">
        <w:rPr>
          <w:sz w:val="24"/>
          <w:szCs w:val="24"/>
          <w:lang w:val="en-GB"/>
        </w:rPr>
        <w:t xml:space="preserve">Payments will be made in the usual way, </w:t>
      </w:r>
      <w:r>
        <w:rPr>
          <w:sz w:val="24"/>
          <w:szCs w:val="24"/>
          <w:lang w:val="en-GB"/>
        </w:rPr>
        <w:t xml:space="preserve">along with </w:t>
      </w:r>
      <w:r w:rsidRPr="00424C24">
        <w:rPr>
          <w:sz w:val="24"/>
          <w:szCs w:val="24"/>
          <w:lang w:val="en-GB"/>
        </w:rPr>
        <w:t>a small amount of PPE (Face masks, hand gel) provided</w:t>
      </w:r>
      <w:r>
        <w:rPr>
          <w:sz w:val="24"/>
          <w:szCs w:val="24"/>
          <w:lang w:val="en-GB"/>
        </w:rPr>
        <w:t xml:space="preserve"> by LRF</w:t>
      </w:r>
    </w:p>
    <w:bookmarkEnd w:id="0"/>
    <w:p w14:paraId="56B37D77" w14:textId="5C60529E" w:rsidR="00424C24" w:rsidRPr="00424C24" w:rsidRDefault="00424C24" w:rsidP="00424C24">
      <w:pPr>
        <w:pStyle w:val="NoSpacing"/>
        <w:numPr>
          <w:ilvl w:val="0"/>
          <w:numId w:val="1"/>
        </w:numPr>
        <w:rPr>
          <w:sz w:val="24"/>
          <w:szCs w:val="24"/>
          <w:lang w:val="en-GB"/>
        </w:rPr>
      </w:pPr>
      <w:r w:rsidRPr="00424C24">
        <w:rPr>
          <w:sz w:val="24"/>
          <w:szCs w:val="24"/>
          <w:lang w:val="en-GB"/>
        </w:rPr>
        <w:t xml:space="preserve">Payments can be made to 3rd parties </w:t>
      </w:r>
      <w:r>
        <w:rPr>
          <w:sz w:val="24"/>
          <w:szCs w:val="24"/>
          <w:lang w:val="en-GB"/>
        </w:rPr>
        <w:t>(friends, relatives</w:t>
      </w:r>
      <w:proofErr w:type="gramStart"/>
      <w:r>
        <w:rPr>
          <w:sz w:val="24"/>
          <w:szCs w:val="24"/>
          <w:lang w:val="en-GB"/>
        </w:rPr>
        <w:t xml:space="preserve">) </w:t>
      </w:r>
      <w:r w:rsidRPr="00424C24">
        <w:rPr>
          <w:sz w:val="24"/>
          <w:szCs w:val="24"/>
          <w:lang w:val="en-GB"/>
        </w:rPr>
        <w:t>,</w:t>
      </w:r>
      <w:proofErr w:type="gramEnd"/>
      <w:r w:rsidRPr="00424C24">
        <w:rPr>
          <w:sz w:val="24"/>
          <w:szCs w:val="24"/>
          <w:lang w:val="en-GB"/>
        </w:rPr>
        <w:t xml:space="preserve"> or </w:t>
      </w:r>
      <w:r>
        <w:rPr>
          <w:sz w:val="24"/>
          <w:szCs w:val="24"/>
          <w:lang w:val="en-GB"/>
        </w:rPr>
        <w:t xml:space="preserve">for </w:t>
      </w:r>
      <w:r w:rsidRPr="00424C24">
        <w:rPr>
          <w:sz w:val="24"/>
          <w:szCs w:val="24"/>
          <w:lang w:val="en-GB"/>
        </w:rPr>
        <w:t>several weeks at a time</w:t>
      </w:r>
      <w:r>
        <w:rPr>
          <w:sz w:val="24"/>
          <w:szCs w:val="24"/>
          <w:lang w:val="en-GB"/>
        </w:rPr>
        <w:t xml:space="preserve"> in a single payment</w:t>
      </w:r>
      <w:r w:rsidRPr="00424C24">
        <w:rPr>
          <w:sz w:val="24"/>
          <w:szCs w:val="24"/>
          <w:lang w:val="en-GB"/>
        </w:rPr>
        <w:t xml:space="preserve"> – but only </w:t>
      </w:r>
      <w:r>
        <w:rPr>
          <w:sz w:val="24"/>
          <w:szCs w:val="24"/>
          <w:lang w:val="en-GB"/>
        </w:rPr>
        <w:t xml:space="preserve">when requested by the referrer and arranged in advance with </w:t>
      </w:r>
      <w:r w:rsidRPr="00424C24">
        <w:rPr>
          <w:sz w:val="24"/>
          <w:szCs w:val="24"/>
          <w:lang w:val="en-GB"/>
        </w:rPr>
        <w:t>LRF</w:t>
      </w:r>
    </w:p>
    <w:sectPr w:rsidR="00424C24" w:rsidRPr="00424C24" w:rsidSect="008D20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C05"/>
    <w:multiLevelType w:val="hybridMultilevel"/>
    <w:tmpl w:val="BDC6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31A"/>
    <w:multiLevelType w:val="hybridMultilevel"/>
    <w:tmpl w:val="88C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581D"/>
    <w:multiLevelType w:val="hybridMultilevel"/>
    <w:tmpl w:val="551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16"/>
    <w:rsid w:val="00045816"/>
    <w:rsid w:val="000A3006"/>
    <w:rsid w:val="000A70E5"/>
    <w:rsid w:val="002B08AB"/>
    <w:rsid w:val="003F039D"/>
    <w:rsid w:val="00424C24"/>
    <w:rsid w:val="0054613C"/>
    <w:rsid w:val="006C6A36"/>
    <w:rsid w:val="0070218F"/>
    <w:rsid w:val="00AB5D34"/>
    <w:rsid w:val="00C80137"/>
    <w:rsid w:val="00CB14A8"/>
    <w:rsid w:val="00F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3DB4"/>
  <w15:chartTrackingRefBased/>
  <w15:docId w15:val="{8A3B2241-9134-4E01-900F-14885F1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1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045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816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edsrefugeefor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Mahgoub</dc:creator>
  <cp:keywords/>
  <dc:description/>
  <cp:lastModifiedBy>Jon Beech</cp:lastModifiedBy>
  <cp:revision>2</cp:revision>
  <cp:lastPrinted>2019-12-02T10:16:00Z</cp:lastPrinted>
  <dcterms:created xsi:type="dcterms:W3CDTF">2020-11-19T14:14:00Z</dcterms:created>
  <dcterms:modified xsi:type="dcterms:W3CDTF">2020-11-19T14:14:00Z</dcterms:modified>
</cp:coreProperties>
</file>