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C1" w:rsidRDefault="005444C1" w:rsidP="005444C1">
      <w:pPr>
        <w:pStyle w:val="Default"/>
        <w:rPr>
          <w:color w:val="auto"/>
          <w:sz w:val="22"/>
          <w:szCs w:val="22"/>
        </w:rPr>
      </w:pPr>
      <w:r>
        <w:rPr>
          <w:color w:val="auto"/>
          <w:sz w:val="22"/>
          <w:szCs w:val="22"/>
        </w:rPr>
        <w:t>During prolonged periods of cold or wet weather it is more likely rough sleepers will seek shelter in Commercial Waste Bin(s).</w:t>
      </w:r>
    </w:p>
    <w:p w:rsidR="005444C1" w:rsidRDefault="005444C1" w:rsidP="005444C1">
      <w:pPr>
        <w:pStyle w:val="Default"/>
        <w:rPr>
          <w:color w:val="auto"/>
          <w:sz w:val="22"/>
          <w:szCs w:val="22"/>
        </w:rPr>
      </w:pPr>
    </w:p>
    <w:p w:rsidR="005444C1" w:rsidRDefault="005444C1" w:rsidP="005444C1">
      <w:pPr>
        <w:pStyle w:val="Default"/>
        <w:rPr>
          <w:color w:val="auto"/>
          <w:sz w:val="22"/>
          <w:szCs w:val="22"/>
        </w:rPr>
      </w:pPr>
      <w:r>
        <w:rPr>
          <w:color w:val="auto"/>
          <w:sz w:val="22"/>
          <w:szCs w:val="22"/>
        </w:rPr>
        <w:t>Please be extra vigilant during this time.</w:t>
      </w:r>
    </w:p>
    <w:p w:rsidR="005444C1" w:rsidRDefault="005444C1" w:rsidP="005444C1">
      <w:pPr>
        <w:pStyle w:val="Default"/>
        <w:rPr>
          <w:color w:val="auto"/>
          <w:sz w:val="22"/>
          <w:szCs w:val="22"/>
        </w:rPr>
      </w:pPr>
    </w:p>
    <w:p w:rsidR="005444C1" w:rsidRDefault="005444C1" w:rsidP="005444C1">
      <w:pPr>
        <w:rPr>
          <w:b/>
          <w:bCs/>
          <w:color w:val="FF0000"/>
          <w:sz w:val="28"/>
          <w:szCs w:val="28"/>
          <w:u w:val="single"/>
        </w:rPr>
      </w:pPr>
      <w:r>
        <w:rPr>
          <w:b/>
          <w:bCs/>
          <w:color w:val="FF0000"/>
          <w:sz w:val="28"/>
          <w:szCs w:val="28"/>
          <w:u w:val="single"/>
        </w:rPr>
        <w:t>Preventing injury to people sleeping rough in Commercial Waste Bin(s)</w:t>
      </w:r>
    </w:p>
    <w:p w:rsidR="005444C1" w:rsidRDefault="005444C1" w:rsidP="005444C1">
      <w:pPr>
        <w:rPr>
          <w:b/>
          <w:bCs/>
          <w:sz w:val="28"/>
          <w:szCs w:val="28"/>
          <w:u w:val="single"/>
        </w:rPr>
      </w:pPr>
    </w:p>
    <w:p w:rsidR="005444C1" w:rsidRDefault="005444C1" w:rsidP="005444C1">
      <w:pPr>
        <w:rPr>
          <w:color w:val="FF0000"/>
          <w:sz w:val="28"/>
          <w:szCs w:val="28"/>
          <w:u w:val="single"/>
        </w:rPr>
      </w:pPr>
      <w:r>
        <w:rPr>
          <w:color w:val="FF0000"/>
          <w:sz w:val="28"/>
          <w:szCs w:val="28"/>
          <w:u w:val="single"/>
        </w:rPr>
        <w:t xml:space="preserve">Guidance for Businesses and Contractors </w:t>
      </w:r>
    </w:p>
    <w:p w:rsidR="005444C1" w:rsidRDefault="005444C1" w:rsidP="005444C1">
      <w:pPr>
        <w:rPr>
          <w:color w:val="FF0000"/>
          <w:sz w:val="28"/>
          <w:szCs w:val="28"/>
          <w:u w:val="single"/>
        </w:rPr>
      </w:pPr>
    </w:p>
    <w:p w:rsidR="005444C1" w:rsidRDefault="005444C1" w:rsidP="005444C1">
      <w:pPr>
        <w:pStyle w:val="Default"/>
        <w:rPr>
          <w:color w:val="auto"/>
          <w:sz w:val="22"/>
          <w:szCs w:val="22"/>
        </w:rPr>
      </w:pPr>
      <w:r>
        <w:rPr>
          <w:color w:val="auto"/>
          <w:sz w:val="22"/>
          <w:szCs w:val="22"/>
        </w:rPr>
        <w:t xml:space="preserve">This guidance is about preventing serious injury to people, including children, who may enter, play in or take shelter in commercial waste bins, communal domestic bins or charity bins. </w:t>
      </w:r>
    </w:p>
    <w:p w:rsidR="005444C1" w:rsidRDefault="005444C1" w:rsidP="005444C1">
      <w:pPr>
        <w:pStyle w:val="Default"/>
        <w:rPr>
          <w:color w:val="auto"/>
          <w:sz w:val="22"/>
          <w:szCs w:val="22"/>
        </w:rPr>
      </w:pPr>
      <w:r>
        <w:rPr>
          <w:color w:val="auto"/>
          <w:sz w:val="22"/>
          <w:szCs w:val="22"/>
        </w:rPr>
        <w:t>A particularly vulnerable population at risk of injury in large waste bins is rough sleepers who may seek refuge.</w:t>
      </w:r>
    </w:p>
    <w:p w:rsidR="005444C1" w:rsidRDefault="005444C1" w:rsidP="005444C1">
      <w:pPr>
        <w:pStyle w:val="Default"/>
        <w:rPr>
          <w:color w:val="auto"/>
          <w:sz w:val="22"/>
          <w:szCs w:val="22"/>
        </w:rPr>
      </w:pPr>
    </w:p>
    <w:p w:rsidR="005444C1" w:rsidRDefault="005444C1" w:rsidP="005444C1">
      <w:pPr>
        <w:pStyle w:val="Default"/>
        <w:rPr>
          <w:color w:val="FF0000"/>
          <w:sz w:val="49"/>
          <w:szCs w:val="49"/>
          <w:u w:val="single"/>
        </w:rPr>
      </w:pPr>
      <w:r>
        <w:rPr>
          <w:color w:val="FF0000"/>
          <w:sz w:val="28"/>
          <w:szCs w:val="28"/>
          <w:u w:val="single"/>
        </w:rPr>
        <w:t xml:space="preserve">What businesses are most at </w:t>
      </w:r>
      <w:proofErr w:type="gramStart"/>
      <w:r>
        <w:rPr>
          <w:color w:val="FF0000"/>
          <w:sz w:val="28"/>
          <w:szCs w:val="28"/>
          <w:u w:val="single"/>
        </w:rPr>
        <w:t>risk</w:t>
      </w:r>
      <w:proofErr w:type="gramEnd"/>
    </w:p>
    <w:p w:rsidR="005444C1" w:rsidRDefault="005444C1" w:rsidP="005444C1">
      <w:pPr>
        <w:pStyle w:val="Default"/>
      </w:pPr>
    </w:p>
    <w:p w:rsidR="005444C1" w:rsidRDefault="005444C1" w:rsidP="005444C1">
      <w:pPr>
        <w:pStyle w:val="Default"/>
        <w:numPr>
          <w:ilvl w:val="0"/>
          <w:numId w:val="1"/>
        </w:numPr>
        <w:rPr>
          <w:color w:val="auto"/>
          <w:sz w:val="22"/>
          <w:szCs w:val="22"/>
        </w:rPr>
      </w:pPr>
      <w:r>
        <w:rPr>
          <w:color w:val="auto"/>
          <w:sz w:val="22"/>
          <w:szCs w:val="22"/>
        </w:rPr>
        <w:t>Businesses with bins with a capacity of over 660 litres.</w:t>
      </w:r>
    </w:p>
    <w:p w:rsidR="005444C1" w:rsidRDefault="005444C1" w:rsidP="005444C1">
      <w:pPr>
        <w:pStyle w:val="Default"/>
        <w:rPr>
          <w:color w:val="auto"/>
          <w:sz w:val="22"/>
          <w:szCs w:val="22"/>
        </w:rPr>
      </w:pPr>
    </w:p>
    <w:p w:rsidR="005444C1" w:rsidRDefault="005444C1" w:rsidP="005444C1">
      <w:pPr>
        <w:pStyle w:val="Default"/>
        <w:numPr>
          <w:ilvl w:val="0"/>
          <w:numId w:val="1"/>
        </w:numPr>
        <w:rPr>
          <w:color w:val="auto"/>
          <w:sz w:val="22"/>
          <w:szCs w:val="22"/>
        </w:rPr>
      </w:pPr>
      <w:r>
        <w:rPr>
          <w:color w:val="auto"/>
          <w:sz w:val="22"/>
          <w:szCs w:val="22"/>
        </w:rPr>
        <w:t>Businesses located in areas where rough sleeping is known to be a problem.</w:t>
      </w:r>
    </w:p>
    <w:p w:rsidR="005444C1" w:rsidRDefault="005444C1" w:rsidP="005444C1">
      <w:pPr>
        <w:pStyle w:val="Default"/>
        <w:rPr>
          <w:color w:val="auto"/>
          <w:sz w:val="22"/>
          <w:szCs w:val="22"/>
        </w:rPr>
      </w:pPr>
    </w:p>
    <w:p w:rsidR="005444C1" w:rsidRDefault="005444C1" w:rsidP="005444C1">
      <w:pPr>
        <w:pStyle w:val="Default"/>
        <w:numPr>
          <w:ilvl w:val="0"/>
          <w:numId w:val="1"/>
        </w:numPr>
        <w:rPr>
          <w:color w:val="auto"/>
          <w:sz w:val="22"/>
          <w:szCs w:val="22"/>
        </w:rPr>
      </w:pPr>
      <w:r>
        <w:rPr>
          <w:color w:val="auto"/>
          <w:sz w:val="22"/>
          <w:szCs w:val="22"/>
        </w:rPr>
        <w:t xml:space="preserve">Businesses in areas where there have been previous instances of people being found in waste storage areas and bins. </w:t>
      </w:r>
    </w:p>
    <w:p w:rsidR="005444C1" w:rsidRDefault="005444C1" w:rsidP="005444C1">
      <w:pPr>
        <w:pStyle w:val="Default"/>
        <w:rPr>
          <w:color w:val="auto"/>
          <w:sz w:val="22"/>
          <w:szCs w:val="22"/>
        </w:rPr>
      </w:pPr>
    </w:p>
    <w:p w:rsidR="005444C1" w:rsidRDefault="005444C1" w:rsidP="005444C1">
      <w:pPr>
        <w:pStyle w:val="Default"/>
        <w:numPr>
          <w:ilvl w:val="0"/>
          <w:numId w:val="1"/>
        </w:numPr>
        <w:rPr>
          <w:color w:val="auto"/>
          <w:sz w:val="22"/>
          <w:szCs w:val="22"/>
        </w:rPr>
      </w:pPr>
      <w:r>
        <w:rPr>
          <w:color w:val="auto"/>
          <w:sz w:val="22"/>
          <w:szCs w:val="22"/>
        </w:rPr>
        <w:t xml:space="preserve">Businesses that store dry, ‘comfortable’ wastes known to be attractive to those seeking shelter e.g. paper, card, carpet and textiles. </w:t>
      </w:r>
    </w:p>
    <w:p w:rsidR="005444C1" w:rsidRDefault="005444C1" w:rsidP="005444C1">
      <w:pPr>
        <w:pStyle w:val="Default"/>
        <w:rPr>
          <w:color w:val="auto"/>
          <w:sz w:val="22"/>
          <w:szCs w:val="22"/>
        </w:rPr>
      </w:pPr>
    </w:p>
    <w:p w:rsidR="005444C1" w:rsidRDefault="005444C1" w:rsidP="005444C1">
      <w:pPr>
        <w:pStyle w:val="Default"/>
        <w:numPr>
          <w:ilvl w:val="0"/>
          <w:numId w:val="1"/>
        </w:numPr>
        <w:rPr>
          <w:color w:val="auto"/>
          <w:sz w:val="22"/>
          <w:szCs w:val="22"/>
        </w:rPr>
      </w:pPr>
      <w:r>
        <w:rPr>
          <w:color w:val="auto"/>
          <w:sz w:val="22"/>
          <w:szCs w:val="22"/>
        </w:rPr>
        <w:t xml:space="preserve">Businesses that have </w:t>
      </w:r>
      <w:proofErr w:type="spellStart"/>
      <w:r>
        <w:rPr>
          <w:color w:val="auto"/>
          <w:sz w:val="22"/>
          <w:szCs w:val="22"/>
        </w:rPr>
        <w:t>bin</w:t>
      </w:r>
      <w:proofErr w:type="spellEnd"/>
      <w:r>
        <w:rPr>
          <w:color w:val="auto"/>
          <w:sz w:val="22"/>
          <w:szCs w:val="22"/>
        </w:rPr>
        <w:t xml:space="preserve"> storage areas in quiet locations with low footfall. </w:t>
      </w:r>
    </w:p>
    <w:p w:rsidR="005444C1" w:rsidRDefault="005444C1" w:rsidP="005444C1">
      <w:pPr>
        <w:pStyle w:val="Default"/>
        <w:rPr>
          <w:color w:val="auto"/>
          <w:sz w:val="22"/>
          <w:szCs w:val="22"/>
        </w:rPr>
      </w:pPr>
    </w:p>
    <w:p w:rsidR="005444C1" w:rsidRDefault="005444C1" w:rsidP="005444C1">
      <w:pPr>
        <w:pStyle w:val="Default"/>
        <w:numPr>
          <w:ilvl w:val="0"/>
          <w:numId w:val="1"/>
        </w:numPr>
        <w:rPr>
          <w:color w:val="auto"/>
          <w:sz w:val="22"/>
          <w:szCs w:val="22"/>
        </w:rPr>
      </w:pPr>
      <w:r>
        <w:rPr>
          <w:color w:val="auto"/>
          <w:sz w:val="22"/>
          <w:szCs w:val="22"/>
        </w:rPr>
        <w:t>Businesses that have unsecured bin stores or unlockable bins.</w:t>
      </w:r>
    </w:p>
    <w:p w:rsidR="005444C1" w:rsidRDefault="005444C1" w:rsidP="005444C1">
      <w:pPr>
        <w:pStyle w:val="Default"/>
        <w:rPr>
          <w:rFonts w:ascii="Calibri" w:hAnsi="Calibri" w:cs="Calibri"/>
          <w:color w:val="auto"/>
          <w:sz w:val="22"/>
          <w:szCs w:val="22"/>
        </w:rPr>
      </w:pPr>
    </w:p>
    <w:p w:rsidR="005444C1" w:rsidRDefault="005444C1" w:rsidP="005444C1">
      <w:pPr>
        <w:pStyle w:val="Default"/>
        <w:rPr>
          <w:color w:val="FF0000"/>
          <w:sz w:val="28"/>
          <w:szCs w:val="28"/>
          <w:u w:val="single"/>
        </w:rPr>
      </w:pPr>
      <w:r>
        <w:rPr>
          <w:color w:val="FF0000"/>
          <w:sz w:val="28"/>
          <w:szCs w:val="28"/>
          <w:u w:val="single"/>
        </w:rPr>
        <w:t>Reducing and managing Risk</w:t>
      </w:r>
    </w:p>
    <w:p w:rsidR="005444C1" w:rsidRDefault="005444C1" w:rsidP="005444C1">
      <w:pPr>
        <w:pStyle w:val="Default"/>
        <w:rPr>
          <w:color w:val="FF0000"/>
          <w:sz w:val="28"/>
          <w:szCs w:val="28"/>
          <w:u w:val="single"/>
        </w:rPr>
      </w:pPr>
    </w:p>
    <w:p w:rsidR="005444C1" w:rsidRDefault="005444C1" w:rsidP="005444C1">
      <w:pPr>
        <w:pStyle w:val="Default"/>
        <w:rPr>
          <w:color w:val="auto"/>
          <w:sz w:val="22"/>
          <w:szCs w:val="22"/>
        </w:rPr>
      </w:pPr>
      <w:r>
        <w:rPr>
          <w:color w:val="auto"/>
          <w:sz w:val="22"/>
          <w:szCs w:val="22"/>
        </w:rPr>
        <w:t xml:space="preserve">All employers have a legal duty to protect the health, safety and welfare of people who may be affected by their work activities under the Health and Safety at Work Act 1974. </w:t>
      </w:r>
    </w:p>
    <w:p w:rsidR="005444C1" w:rsidRDefault="005444C1" w:rsidP="005444C1">
      <w:pPr>
        <w:pStyle w:val="Default"/>
        <w:rPr>
          <w:color w:val="auto"/>
          <w:sz w:val="22"/>
          <w:szCs w:val="22"/>
        </w:rPr>
      </w:pPr>
      <w:r>
        <w:rPr>
          <w:color w:val="auto"/>
          <w:sz w:val="22"/>
          <w:szCs w:val="22"/>
        </w:rPr>
        <w:t xml:space="preserve">To reduce and manage the risks, you should consider: </w:t>
      </w:r>
    </w:p>
    <w:p w:rsidR="005444C1" w:rsidRDefault="005444C1" w:rsidP="005444C1">
      <w:pPr>
        <w:pStyle w:val="Default"/>
        <w:rPr>
          <w:color w:val="auto"/>
          <w:sz w:val="22"/>
          <w:szCs w:val="22"/>
        </w:rPr>
      </w:pPr>
    </w:p>
    <w:p w:rsidR="005444C1" w:rsidRDefault="005444C1" w:rsidP="005444C1">
      <w:pPr>
        <w:pStyle w:val="Default"/>
        <w:rPr>
          <w:b/>
          <w:bCs/>
          <w:color w:val="auto"/>
          <w:sz w:val="23"/>
          <w:szCs w:val="23"/>
        </w:rPr>
      </w:pPr>
      <w:r>
        <w:rPr>
          <w:b/>
          <w:bCs/>
          <w:color w:val="auto"/>
          <w:sz w:val="23"/>
          <w:szCs w:val="23"/>
        </w:rPr>
        <w:t xml:space="preserve">Risk Management </w:t>
      </w:r>
    </w:p>
    <w:p w:rsidR="005444C1" w:rsidRDefault="005444C1" w:rsidP="005444C1">
      <w:pPr>
        <w:pStyle w:val="Default"/>
        <w:rPr>
          <w:b/>
          <w:bCs/>
          <w:color w:val="auto"/>
          <w:sz w:val="23"/>
          <w:szCs w:val="23"/>
        </w:rPr>
      </w:pPr>
    </w:p>
    <w:p w:rsidR="005444C1" w:rsidRDefault="005444C1" w:rsidP="005444C1">
      <w:pPr>
        <w:pStyle w:val="Default"/>
        <w:rPr>
          <w:color w:val="auto"/>
          <w:sz w:val="22"/>
          <w:szCs w:val="22"/>
        </w:rPr>
      </w:pPr>
      <w:r>
        <w:rPr>
          <w:color w:val="auto"/>
          <w:sz w:val="22"/>
          <w:szCs w:val="22"/>
        </w:rPr>
        <w:t xml:space="preserve">Look at the risks, assess how serious they are and decide how to reduce them. </w:t>
      </w:r>
    </w:p>
    <w:p w:rsidR="005444C1" w:rsidRDefault="005444C1" w:rsidP="005444C1">
      <w:pPr>
        <w:pStyle w:val="Default"/>
        <w:rPr>
          <w:color w:val="auto"/>
          <w:sz w:val="22"/>
          <w:szCs w:val="22"/>
        </w:rPr>
      </w:pPr>
      <w:r>
        <w:rPr>
          <w:color w:val="auto"/>
          <w:sz w:val="22"/>
          <w:szCs w:val="22"/>
        </w:rPr>
        <w:t xml:space="preserve">Any risk assessment should include all significant aspects relating to the storage and collection of commercial waste, including the possibility of people in bins. </w:t>
      </w:r>
    </w:p>
    <w:p w:rsidR="005444C1" w:rsidRDefault="005444C1" w:rsidP="005444C1">
      <w:pPr>
        <w:pStyle w:val="Default"/>
        <w:rPr>
          <w:b/>
          <w:bCs/>
          <w:color w:val="auto"/>
          <w:sz w:val="23"/>
          <w:szCs w:val="23"/>
        </w:rPr>
      </w:pPr>
    </w:p>
    <w:p w:rsidR="005444C1" w:rsidRDefault="005444C1" w:rsidP="005444C1">
      <w:pPr>
        <w:pStyle w:val="Default"/>
        <w:rPr>
          <w:b/>
          <w:bCs/>
          <w:color w:val="auto"/>
          <w:sz w:val="23"/>
          <w:szCs w:val="23"/>
        </w:rPr>
      </w:pPr>
      <w:r>
        <w:rPr>
          <w:b/>
          <w:bCs/>
          <w:color w:val="auto"/>
          <w:sz w:val="23"/>
          <w:szCs w:val="23"/>
        </w:rPr>
        <w:t xml:space="preserve">Controls </w:t>
      </w:r>
    </w:p>
    <w:p w:rsidR="005444C1" w:rsidRDefault="005444C1" w:rsidP="005444C1">
      <w:pPr>
        <w:pStyle w:val="Default"/>
        <w:rPr>
          <w:b/>
          <w:bCs/>
          <w:color w:val="auto"/>
          <w:sz w:val="23"/>
          <w:szCs w:val="23"/>
        </w:rPr>
      </w:pPr>
    </w:p>
    <w:p w:rsidR="005444C1" w:rsidRDefault="005444C1" w:rsidP="005444C1">
      <w:pPr>
        <w:pStyle w:val="Default"/>
        <w:rPr>
          <w:color w:val="auto"/>
          <w:sz w:val="22"/>
          <w:szCs w:val="22"/>
        </w:rPr>
      </w:pPr>
      <w:r>
        <w:rPr>
          <w:color w:val="auto"/>
          <w:sz w:val="22"/>
          <w:szCs w:val="22"/>
        </w:rPr>
        <w:t xml:space="preserve">Put measures in place to control the environment around the bins and introduce work practices to reduce the likelihood of harm. </w:t>
      </w:r>
    </w:p>
    <w:p w:rsidR="005444C1" w:rsidRDefault="005444C1" w:rsidP="005444C1">
      <w:pPr>
        <w:pStyle w:val="Default"/>
        <w:rPr>
          <w:b/>
          <w:bCs/>
          <w:color w:val="auto"/>
          <w:sz w:val="23"/>
          <w:szCs w:val="23"/>
        </w:rPr>
      </w:pPr>
    </w:p>
    <w:p w:rsidR="005444C1" w:rsidRDefault="005444C1" w:rsidP="005444C1">
      <w:pPr>
        <w:pStyle w:val="Default"/>
        <w:rPr>
          <w:b/>
          <w:bCs/>
          <w:color w:val="auto"/>
          <w:sz w:val="23"/>
          <w:szCs w:val="23"/>
        </w:rPr>
      </w:pPr>
    </w:p>
    <w:p w:rsidR="005444C1" w:rsidRDefault="005444C1" w:rsidP="005444C1">
      <w:pPr>
        <w:pStyle w:val="Default"/>
        <w:rPr>
          <w:b/>
          <w:bCs/>
          <w:color w:val="auto"/>
          <w:sz w:val="23"/>
          <w:szCs w:val="23"/>
        </w:rPr>
      </w:pPr>
    </w:p>
    <w:p w:rsidR="005444C1" w:rsidRDefault="005444C1" w:rsidP="005444C1">
      <w:pPr>
        <w:pStyle w:val="Default"/>
        <w:rPr>
          <w:b/>
          <w:bCs/>
          <w:color w:val="auto"/>
          <w:sz w:val="23"/>
          <w:szCs w:val="23"/>
        </w:rPr>
      </w:pPr>
    </w:p>
    <w:p w:rsidR="005444C1" w:rsidRDefault="005444C1" w:rsidP="005444C1">
      <w:pPr>
        <w:pStyle w:val="Default"/>
        <w:rPr>
          <w:b/>
          <w:bCs/>
          <w:color w:val="auto"/>
          <w:sz w:val="23"/>
          <w:szCs w:val="23"/>
        </w:rPr>
      </w:pPr>
    </w:p>
    <w:p w:rsidR="005444C1" w:rsidRDefault="005444C1" w:rsidP="005444C1">
      <w:pPr>
        <w:pStyle w:val="Default"/>
        <w:rPr>
          <w:b/>
          <w:bCs/>
          <w:color w:val="auto"/>
          <w:sz w:val="23"/>
          <w:szCs w:val="23"/>
        </w:rPr>
      </w:pPr>
      <w:r>
        <w:rPr>
          <w:b/>
          <w:bCs/>
          <w:color w:val="auto"/>
          <w:sz w:val="23"/>
          <w:szCs w:val="23"/>
        </w:rPr>
        <w:lastRenderedPageBreak/>
        <w:t xml:space="preserve">Reporting incidents </w:t>
      </w:r>
    </w:p>
    <w:p w:rsidR="005444C1" w:rsidRDefault="005444C1" w:rsidP="005444C1">
      <w:pPr>
        <w:pStyle w:val="Default"/>
        <w:rPr>
          <w:b/>
          <w:bCs/>
          <w:color w:val="auto"/>
          <w:sz w:val="23"/>
          <w:szCs w:val="23"/>
        </w:rPr>
      </w:pPr>
    </w:p>
    <w:p w:rsidR="005444C1" w:rsidRPr="005444C1" w:rsidRDefault="005444C1" w:rsidP="005444C1">
      <w:pPr>
        <w:pStyle w:val="Default"/>
        <w:rPr>
          <w:b/>
          <w:bCs/>
          <w:color w:val="auto"/>
          <w:sz w:val="23"/>
          <w:szCs w:val="23"/>
        </w:rPr>
      </w:pPr>
      <w:r>
        <w:rPr>
          <w:color w:val="auto"/>
          <w:sz w:val="22"/>
          <w:szCs w:val="22"/>
        </w:rPr>
        <w:t xml:space="preserve">If a person is found in a bin, is injured and/ or taken from the site of the accident to a hospital for treatment, a report must be made to the Health and Safety Executive (HSE), under the Reporting of Injuries, Diseases and Dangerous Occurrences Regulations (RIDDOR) 1995. </w:t>
      </w:r>
    </w:p>
    <w:p w:rsidR="005444C1" w:rsidRDefault="005444C1" w:rsidP="005444C1">
      <w:pPr>
        <w:pStyle w:val="Default"/>
        <w:rPr>
          <w:b/>
          <w:bCs/>
          <w:color w:val="auto"/>
          <w:sz w:val="23"/>
          <w:szCs w:val="23"/>
        </w:rPr>
      </w:pPr>
    </w:p>
    <w:p w:rsidR="005444C1" w:rsidRDefault="005444C1" w:rsidP="005444C1">
      <w:pPr>
        <w:pStyle w:val="Default"/>
        <w:rPr>
          <w:color w:val="auto"/>
          <w:sz w:val="23"/>
          <w:szCs w:val="23"/>
        </w:rPr>
      </w:pPr>
      <w:r>
        <w:rPr>
          <w:b/>
          <w:bCs/>
          <w:color w:val="auto"/>
          <w:sz w:val="23"/>
          <w:szCs w:val="23"/>
        </w:rPr>
        <w:t xml:space="preserve">Training </w:t>
      </w:r>
    </w:p>
    <w:p w:rsidR="005444C1" w:rsidRDefault="005444C1" w:rsidP="005444C1">
      <w:pPr>
        <w:pStyle w:val="Default"/>
        <w:rPr>
          <w:color w:val="auto"/>
          <w:sz w:val="22"/>
          <w:szCs w:val="22"/>
        </w:rPr>
      </w:pPr>
    </w:p>
    <w:p w:rsidR="005444C1" w:rsidRDefault="005444C1" w:rsidP="005444C1">
      <w:pPr>
        <w:pStyle w:val="Default"/>
        <w:rPr>
          <w:color w:val="auto"/>
          <w:sz w:val="22"/>
          <w:szCs w:val="22"/>
        </w:rPr>
      </w:pPr>
      <w:r>
        <w:rPr>
          <w:color w:val="auto"/>
          <w:sz w:val="22"/>
          <w:szCs w:val="22"/>
        </w:rPr>
        <w:t xml:space="preserve">Train staff how to recognise the signs of rough sleeping in waste storage areas and bins, and what to do if they find someone. </w:t>
      </w:r>
    </w:p>
    <w:p w:rsidR="005444C1" w:rsidRDefault="005444C1" w:rsidP="005444C1">
      <w:pPr>
        <w:pStyle w:val="Default"/>
        <w:rPr>
          <w:color w:val="auto"/>
          <w:sz w:val="22"/>
          <w:szCs w:val="22"/>
        </w:rPr>
      </w:pPr>
    </w:p>
    <w:p w:rsidR="005444C1" w:rsidRDefault="005444C1" w:rsidP="005444C1">
      <w:pPr>
        <w:pStyle w:val="Default"/>
      </w:pPr>
    </w:p>
    <w:p w:rsidR="005444C1" w:rsidRDefault="005444C1" w:rsidP="005444C1">
      <w:pPr>
        <w:pStyle w:val="Default"/>
        <w:rPr>
          <w:color w:val="FF0000"/>
          <w:sz w:val="28"/>
          <w:szCs w:val="28"/>
          <w:u w:val="single"/>
        </w:rPr>
      </w:pPr>
      <w:r>
        <w:rPr>
          <w:color w:val="FF0000"/>
          <w:sz w:val="28"/>
          <w:szCs w:val="28"/>
          <w:u w:val="single"/>
        </w:rPr>
        <w:t>Control measures to consider</w:t>
      </w:r>
    </w:p>
    <w:p w:rsidR="005444C1" w:rsidRDefault="005444C1" w:rsidP="005444C1">
      <w:pPr>
        <w:pStyle w:val="Default"/>
      </w:pPr>
    </w:p>
    <w:p w:rsidR="005444C1" w:rsidRDefault="005444C1" w:rsidP="005444C1">
      <w:pPr>
        <w:pStyle w:val="Default"/>
        <w:rPr>
          <w:color w:val="auto"/>
        </w:rPr>
      </w:pPr>
    </w:p>
    <w:p w:rsidR="005444C1" w:rsidRDefault="005444C1" w:rsidP="005444C1">
      <w:pPr>
        <w:pStyle w:val="Default"/>
        <w:numPr>
          <w:ilvl w:val="0"/>
          <w:numId w:val="2"/>
        </w:numPr>
        <w:rPr>
          <w:color w:val="auto"/>
          <w:sz w:val="22"/>
          <w:szCs w:val="22"/>
        </w:rPr>
      </w:pPr>
      <w:r>
        <w:rPr>
          <w:b/>
          <w:bCs/>
          <w:color w:val="auto"/>
          <w:sz w:val="22"/>
          <w:szCs w:val="22"/>
        </w:rPr>
        <w:t xml:space="preserve">Bang </w:t>
      </w:r>
      <w:r>
        <w:rPr>
          <w:color w:val="auto"/>
          <w:sz w:val="22"/>
          <w:szCs w:val="22"/>
        </w:rPr>
        <w:t xml:space="preserve">on the side of the bin. </w:t>
      </w:r>
    </w:p>
    <w:p w:rsidR="005444C1" w:rsidRDefault="005444C1" w:rsidP="005444C1">
      <w:pPr>
        <w:pStyle w:val="Default"/>
        <w:rPr>
          <w:color w:val="auto"/>
          <w:sz w:val="22"/>
          <w:szCs w:val="22"/>
        </w:rPr>
      </w:pPr>
    </w:p>
    <w:p w:rsidR="005444C1" w:rsidRDefault="005444C1" w:rsidP="005444C1">
      <w:pPr>
        <w:pStyle w:val="Default"/>
        <w:numPr>
          <w:ilvl w:val="0"/>
          <w:numId w:val="2"/>
        </w:numPr>
        <w:rPr>
          <w:color w:val="auto"/>
          <w:sz w:val="22"/>
          <w:szCs w:val="22"/>
        </w:rPr>
      </w:pPr>
      <w:r>
        <w:rPr>
          <w:b/>
          <w:bCs/>
          <w:color w:val="auto"/>
          <w:sz w:val="22"/>
          <w:szCs w:val="22"/>
        </w:rPr>
        <w:t xml:space="preserve">Lift the lid </w:t>
      </w:r>
      <w:r>
        <w:rPr>
          <w:color w:val="auto"/>
          <w:sz w:val="22"/>
          <w:szCs w:val="22"/>
        </w:rPr>
        <w:t xml:space="preserve">of the bin and take a look. Staff must not put themselves at risk by climbing up or standing on stacked waste. </w:t>
      </w:r>
    </w:p>
    <w:p w:rsidR="005444C1" w:rsidRDefault="005444C1" w:rsidP="005444C1">
      <w:pPr>
        <w:pStyle w:val="Default"/>
        <w:rPr>
          <w:color w:val="auto"/>
          <w:sz w:val="22"/>
          <w:szCs w:val="22"/>
        </w:rPr>
      </w:pPr>
    </w:p>
    <w:p w:rsidR="005444C1" w:rsidRDefault="005444C1" w:rsidP="005444C1">
      <w:pPr>
        <w:pStyle w:val="Default"/>
        <w:numPr>
          <w:ilvl w:val="0"/>
          <w:numId w:val="2"/>
        </w:numPr>
        <w:rPr>
          <w:color w:val="auto"/>
          <w:sz w:val="22"/>
          <w:szCs w:val="22"/>
        </w:rPr>
      </w:pPr>
      <w:r>
        <w:rPr>
          <w:b/>
          <w:bCs/>
          <w:color w:val="auto"/>
          <w:sz w:val="22"/>
          <w:szCs w:val="22"/>
        </w:rPr>
        <w:t>Check the bin’s content</w:t>
      </w:r>
      <w:r>
        <w:rPr>
          <w:color w:val="auto"/>
          <w:sz w:val="22"/>
          <w:szCs w:val="22"/>
        </w:rPr>
        <w:t xml:space="preserve">. Do not rummage by hand. </w:t>
      </w:r>
    </w:p>
    <w:p w:rsidR="005444C1" w:rsidRDefault="005444C1" w:rsidP="005444C1">
      <w:pPr>
        <w:pStyle w:val="Default"/>
        <w:rPr>
          <w:color w:val="auto"/>
          <w:sz w:val="22"/>
          <w:szCs w:val="22"/>
        </w:rPr>
      </w:pPr>
    </w:p>
    <w:p w:rsidR="005444C1" w:rsidRDefault="005444C1" w:rsidP="005444C1">
      <w:pPr>
        <w:pStyle w:val="Default"/>
        <w:numPr>
          <w:ilvl w:val="0"/>
          <w:numId w:val="2"/>
        </w:numPr>
        <w:rPr>
          <w:color w:val="auto"/>
          <w:sz w:val="22"/>
          <w:szCs w:val="22"/>
        </w:rPr>
      </w:pPr>
      <w:r>
        <w:rPr>
          <w:b/>
          <w:bCs/>
          <w:color w:val="auto"/>
          <w:sz w:val="22"/>
          <w:szCs w:val="22"/>
        </w:rPr>
        <w:t xml:space="preserve">Any unusual items. </w:t>
      </w:r>
      <w:r>
        <w:rPr>
          <w:color w:val="auto"/>
          <w:sz w:val="22"/>
          <w:szCs w:val="22"/>
        </w:rPr>
        <w:t xml:space="preserve">Does the bin contain the type of waste expected? Check if there are items indicating it might be used or occupied e.g. carrier bags, rucksacks, luggage, bags, quilts, sleeping bags, blankets, etc. </w:t>
      </w:r>
    </w:p>
    <w:p w:rsidR="005444C1" w:rsidRDefault="005444C1" w:rsidP="005444C1">
      <w:pPr>
        <w:pStyle w:val="Default"/>
        <w:rPr>
          <w:color w:val="auto"/>
          <w:sz w:val="22"/>
          <w:szCs w:val="22"/>
        </w:rPr>
      </w:pPr>
    </w:p>
    <w:p w:rsidR="005444C1" w:rsidRDefault="005444C1" w:rsidP="005444C1">
      <w:pPr>
        <w:pStyle w:val="Default"/>
        <w:numPr>
          <w:ilvl w:val="0"/>
          <w:numId w:val="2"/>
        </w:numPr>
        <w:rPr>
          <w:color w:val="auto"/>
          <w:sz w:val="22"/>
          <w:szCs w:val="22"/>
        </w:rPr>
      </w:pPr>
      <w:r>
        <w:rPr>
          <w:b/>
          <w:bCs/>
          <w:color w:val="auto"/>
          <w:sz w:val="22"/>
          <w:szCs w:val="22"/>
        </w:rPr>
        <w:t xml:space="preserve">Ensure your waste contractor is aware </w:t>
      </w:r>
      <w:r>
        <w:rPr>
          <w:color w:val="auto"/>
          <w:sz w:val="22"/>
          <w:szCs w:val="22"/>
        </w:rPr>
        <w:t xml:space="preserve">of any local problem that you may have noticed. </w:t>
      </w:r>
    </w:p>
    <w:p w:rsidR="005444C1" w:rsidRDefault="005444C1" w:rsidP="005444C1">
      <w:pPr>
        <w:pStyle w:val="Default"/>
        <w:rPr>
          <w:b/>
          <w:bCs/>
          <w:color w:val="auto"/>
          <w:sz w:val="23"/>
          <w:szCs w:val="23"/>
        </w:rPr>
      </w:pPr>
    </w:p>
    <w:p w:rsidR="005444C1" w:rsidRDefault="005444C1" w:rsidP="005444C1">
      <w:pPr>
        <w:pStyle w:val="Default"/>
        <w:numPr>
          <w:ilvl w:val="0"/>
          <w:numId w:val="2"/>
        </w:numPr>
        <w:rPr>
          <w:color w:val="auto"/>
          <w:sz w:val="22"/>
          <w:szCs w:val="22"/>
        </w:rPr>
      </w:pPr>
      <w:r>
        <w:rPr>
          <w:b/>
          <w:bCs/>
          <w:color w:val="auto"/>
          <w:sz w:val="22"/>
          <w:szCs w:val="22"/>
        </w:rPr>
        <w:t xml:space="preserve">Locking bins, </w:t>
      </w:r>
      <w:r>
        <w:rPr>
          <w:color w:val="auto"/>
          <w:sz w:val="22"/>
          <w:szCs w:val="22"/>
        </w:rPr>
        <w:t xml:space="preserve">particularly overnight or when premises are unstaffed, minimises the risk of bins being occupied and reduces other hazards, such as fire. </w:t>
      </w:r>
    </w:p>
    <w:p w:rsidR="005444C1" w:rsidRDefault="005444C1" w:rsidP="005444C1">
      <w:pPr>
        <w:pStyle w:val="ListParagraph"/>
      </w:pPr>
    </w:p>
    <w:p w:rsidR="005444C1" w:rsidRDefault="005444C1" w:rsidP="005444C1">
      <w:pPr>
        <w:pStyle w:val="Default"/>
        <w:rPr>
          <w:color w:val="auto"/>
          <w:sz w:val="22"/>
          <w:szCs w:val="22"/>
        </w:rPr>
      </w:pPr>
    </w:p>
    <w:p w:rsidR="005444C1" w:rsidRDefault="005444C1" w:rsidP="005444C1">
      <w:pPr>
        <w:pStyle w:val="Default"/>
      </w:pPr>
    </w:p>
    <w:p w:rsidR="005444C1" w:rsidRDefault="005444C1" w:rsidP="005444C1">
      <w:pPr>
        <w:pStyle w:val="Default"/>
        <w:rPr>
          <w:color w:val="auto"/>
          <w:sz w:val="22"/>
          <w:szCs w:val="22"/>
        </w:rPr>
      </w:pPr>
    </w:p>
    <w:p w:rsidR="005444C1" w:rsidRDefault="005444C1" w:rsidP="005444C1">
      <w:pPr>
        <w:pStyle w:val="Default"/>
        <w:rPr>
          <w:color w:val="FF0000"/>
          <w:sz w:val="28"/>
          <w:szCs w:val="28"/>
          <w:u w:val="single"/>
        </w:rPr>
      </w:pPr>
      <w:r>
        <w:rPr>
          <w:color w:val="FF0000"/>
          <w:sz w:val="28"/>
          <w:szCs w:val="28"/>
          <w:u w:val="single"/>
        </w:rPr>
        <w:t>Further information and support</w:t>
      </w:r>
    </w:p>
    <w:p w:rsidR="005444C1" w:rsidRDefault="005444C1" w:rsidP="005444C1">
      <w:pPr>
        <w:pStyle w:val="Default"/>
        <w:rPr>
          <w:color w:val="FF0000"/>
          <w:sz w:val="28"/>
          <w:szCs w:val="28"/>
          <w:u w:val="single"/>
        </w:rPr>
      </w:pPr>
    </w:p>
    <w:p w:rsidR="005444C1" w:rsidRDefault="005444C1" w:rsidP="005444C1">
      <w:pPr>
        <w:pStyle w:val="Default"/>
        <w:numPr>
          <w:ilvl w:val="0"/>
          <w:numId w:val="4"/>
        </w:numPr>
        <w:rPr>
          <w:color w:val="auto"/>
          <w:sz w:val="22"/>
          <w:szCs w:val="22"/>
        </w:rPr>
      </w:pPr>
      <w:r>
        <w:rPr>
          <w:color w:val="auto"/>
          <w:sz w:val="22"/>
          <w:szCs w:val="22"/>
        </w:rPr>
        <w:t xml:space="preserve">Health and Safety Executive – </w:t>
      </w:r>
      <w:hyperlink r:id="rId5" w:history="1">
        <w:r>
          <w:rPr>
            <w:rStyle w:val="Hyperlink"/>
            <w:sz w:val="22"/>
            <w:szCs w:val="22"/>
          </w:rPr>
          <w:t>www.hse.gov.uk</w:t>
        </w:r>
      </w:hyperlink>
      <w:r>
        <w:rPr>
          <w:color w:val="auto"/>
          <w:sz w:val="22"/>
          <w:szCs w:val="22"/>
        </w:rPr>
        <w:t xml:space="preserve"> </w:t>
      </w:r>
    </w:p>
    <w:p w:rsidR="005444C1" w:rsidRDefault="005444C1" w:rsidP="005444C1">
      <w:pPr>
        <w:pStyle w:val="Default"/>
        <w:rPr>
          <w:color w:val="auto"/>
          <w:sz w:val="22"/>
          <w:szCs w:val="22"/>
        </w:rPr>
      </w:pPr>
    </w:p>
    <w:p w:rsidR="005444C1" w:rsidRPr="009D6008" w:rsidRDefault="005444C1" w:rsidP="005444C1">
      <w:pPr>
        <w:pStyle w:val="Default"/>
        <w:numPr>
          <w:ilvl w:val="0"/>
          <w:numId w:val="4"/>
        </w:numPr>
        <w:rPr>
          <w:color w:val="auto"/>
          <w:sz w:val="22"/>
          <w:szCs w:val="22"/>
        </w:rPr>
      </w:pPr>
      <w:r>
        <w:rPr>
          <w:color w:val="auto"/>
          <w:sz w:val="22"/>
          <w:szCs w:val="22"/>
        </w:rPr>
        <w:t xml:space="preserve">Leeds City Council’s Street Outreach Team </w:t>
      </w:r>
      <w:r w:rsidR="009D6008">
        <w:rPr>
          <w:color w:val="auto"/>
          <w:sz w:val="22"/>
          <w:szCs w:val="22"/>
        </w:rPr>
        <w:t xml:space="preserve">– </w:t>
      </w:r>
      <w:r w:rsidR="009D6008">
        <w:rPr>
          <w:color w:val="1F497D"/>
        </w:rPr>
        <w:t>0113 2459445</w:t>
      </w:r>
      <w:r w:rsidR="009D6008">
        <w:rPr>
          <w:color w:val="1F497D"/>
        </w:rPr>
        <w:t xml:space="preserve"> </w:t>
      </w:r>
      <w:r w:rsidR="009D6008">
        <w:rPr>
          <w:color w:val="1F497D"/>
        </w:rPr>
        <w:t xml:space="preserve">or </w:t>
      </w:r>
      <w:hyperlink r:id="rId6" w:history="1">
        <w:r w:rsidR="009D6008">
          <w:rPr>
            <w:rStyle w:val="Hyperlink"/>
          </w:rPr>
          <w:t>leeds.sos@cgl.org.uk</w:t>
        </w:r>
      </w:hyperlink>
    </w:p>
    <w:p w:rsidR="009D6008" w:rsidRDefault="009D6008" w:rsidP="009D6008">
      <w:pPr>
        <w:pStyle w:val="ListParagraph"/>
      </w:pPr>
    </w:p>
    <w:p w:rsidR="009D6008" w:rsidRPr="009D6008" w:rsidRDefault="005444C1" w:rsidP="009D6008">
      <w:pPr>
        <w:pStyle w:val="ListParagraph"/>
        <w:numPr>
          <w:ilvl w:val="0"/>
          <w:numId w:val="4"/>
        </w:numPr>
        <w:rPr>
          <w:rFonts w:ascii="Arial" w:hAnsi="Arial" w:cs="Arial"/>
        </w:rPr>
      </w:pPr>
      <w:bookmarkStart w:id="0" w:name="_GoBack"/>
      <w:bookmarkEnd w:id="0"/>
      <w:r>
        <w:t>Leeds City Council’s Anti-Social Behaviour Te</w:t>
      </w:r>
      <w:r w:rsidR="009D6008">
        <w:t xml:space="preserve">am - </w:t>
      </w:r>
      <w:r w:rsidR="009D6008" w:rsidRPr="009D6008">
        <w:rPr>
          <w:color w:val="1F497D"/>
        </w:rPr>
        <w:t xml:space="preserve">0113 2224402 </w:t>
      </w:r>
      <w:r w:rsidR="009D6008" w:rsidRPr="009D6008">
        <w:rPr>
          <w:color w:val="1F497D"/>
        </w:rPr>
        <w:t xml:space="preserve"> </w:t>
      </w:r>
      <w:r w:rsidR="009D6008" w:rsidRPr="009D6008">
        <w:rPr>
          <w:color w:val="1F497D"/>
        </w:rPr>
        <w:t xml:space="preserve">or </w:t>
      </w:r>
      <w:hyperlink r:id="rId7" w:history="1">
        <w:r w:rsidR="009D6008">
          <w:rPr>
            <w:rStyle w:val="Hyperlink"/>
          </w:rPr>
          <w:t>LASBT@leeds.gov.uk</w:t>
        </w:r>
      </w:hyperlink>
    </w:p>
    <w:p w:rsidR="005444C1" w:rsidRDefault="005444C1" w:rsidP="009D6008">
      <w:pPr>
        <w:pStyle w:val="Default"/>
        <w:ind w:left="720"/>
        <w:rPr>
          <w:color w:val="auto"/>
          <w:sz w:val="22"/>
          <w:szCs w:val="22"/>
        </w:rPr>
      </w:pPr>
    </w:p>
    <w:p w:rsidR="005444C1" w:rsidRDefault="005444C1" w:rsidP="005444C1">
      <w:pPr>
        <w:pStyle w:val="Default"/>
        <w:ind w:left="360"/>
        <w:rPr>
          <w:color w:val="auto"/>
          <w:sz w:val="22"/>
          <w:szCs w:val="22"/>
        </w:rPr>
      </w:pPr>
    </w:p>
    <w:p w:rsidR="005444C1" w:rsidRDefault="005444C1" w:rsidP="005444C1">
      <w:pPr>
        <w:pStyle w:val="ListParagraph"/>
        <w:rPr>
          <w:b/>
          <w:bCs/>
          <w:color w:val="FF0000"/>
          <w:sz w:val="28"/>
          <w:szCs w:val="28"/>
        </w:rPr>
      </w:pPr>
    </w:p>
    <w:p w:rsidR="00367824" w:rsidRDefault="009D6008"/>
    <w:sectPr w:rsidR="00367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F20A1"/>
    <w:multiLevelType w:val="hybridMultilevel"/>
    <w:tmpl w:val="D714B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9DF3C9F"/>
    <w:multiLevelType w:val="hybridMultilevel"/>
    <w:tmpl w:val="6094A542"/>
    <w:lvl w:ilvl="0" w:tplc="4DD660D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956E23"/>
    <w:multiLevelType w:val="hybridMultilevel"/>
    <w:tmpl w:val="C2C482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C1A4549"/>
    <w:multiLevelType w:val="hybridMultilevel"/>
    <w:tmpl w:val="F1D66672"/>
    <w:lvl w:ilvl="0" w:tplc="133E70E8">
      <w:start w:val="1"/>
      <w:numFmt w:val="decimal"/>
      <w:lvlText w:val="%1."/>
      <w:lvlJc w:val="left"/>
      <w:pPr>
        <w:ind w:left="785"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C1"/>
    <w:rsid w:val="005444C1"/>
    <w:rsid w:val="006A586F"/>
    <w:rsid w:val="009D6008"/>
    <w:rsid w:val="00BF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CE173-1DDE-43E4-A6EB-B1C1ED79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4C1"/>
    <w:rPr>
      <w:color w:val="0563C1"/>
      <w:u w:val="single"/>
    </w:rPr>
  </w:style>
  <w:style w:type="paragraph" w:styleId="ListParagraph">
    <w:name w:val="List Paragraph"/>
    <w:basedOn w:val="Normal"/>
    <w:uiPriority w:val="34"/>
    <w:qFormat/>
    <w:rsid w:val="005444C1"/>
    <w:pPr>
      <w:ind w:left="720"/>
    </w:pPr>
  </w:style>
  <w:style w:type="paragraph" w:customStyle="1" w:styleId="Default">
    <w:name w:val="Default"/>
    <w:basedOn w:val="Normal"/>
    <w:rsid w:val="005444C1"/>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2037">
      <w:bodyDiv w:val="1"/>
      <w:marLeft w:val="0"/>
      <w:marRight w:val="0"/>
      <w:marTop w:val="0"/>
      <w:marBottom w:val="0"/>
      <w:divBdr>
        <w:top w:val="none" w:sz="0" w:space="0" w:color="auto"/>
        <w:left w:val="none" w:sz="0" w:space="0" w:color="auto"/>
        <w:bottom w:val="none" w:sz="0" w:space="0" w:color="auto"/>
        <w:right w:val="none" w:sz="0" w:space="0" w:color="auto"/>
      </w:divBdr>
    </w:div>
    <w:div w:id="280965789">
      <w:bodyDiv w:val="1"/>
      <w:marLeft w:val="0"/>
      <w:marRight w:val="0"/>
      <w:marTop w:val="0"/>
      <w:marBottom w:val="0"/>
      <w:divBdr>
        <w:top w:val="none" w:sz="0" w:space="0" w:color="auto"/>
        <w:left w:val="none" w:sz="0" w:space="0" w:color="auto"/>
        <w:bottom w:val="none" w:sz="0" w:space="0" w:color="auto"/>
        <w:right w:val="none" w:sz="0" w:space="0" w:color="auto"/>
      </w:divBdr>
    </w:div>
    <w:div w:id="18702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BT@leed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ds.sos@cgl.org.uk" TargetMode="External"/><Relationship Id="rId5" Type="http://schemas.openxmlformats.org/officeDocument/2006/relationships/hyperlink" Target="http://www.hs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Simon</dc:creator>
  <cp:keywords/>
  <dc:description/>
  <cp:lastModifiedBy>Norman, Simon</cp:lastModifiedBy>
  <cp:revision>2</cp:revision>
  <dcterms:created xsi:type="dcterms:W3CDTF">2020-10-15T09:04:00Z</dcterms:created>
  <dcterms:modified xsi:type="dcterms:W3CDTF">2020-10-15T10:57:00Z</dcterms:modified>
</cp:coreProperties>
</file>