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7A04" w14:textId="77777777" w:rsidR="005D4950" w:rsidRPr="006D7E4B" w:rsidRDefault="005D4950" w:rsidP="005D4950">
      <w:pPr>
        <w:pStyle w:val="Heading2"/>
      </w:pPr>
      <w:r w:rsidRPr="005D4950">
        <w:rPr>
          <w:rStyle w:val="Heading1Char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5233F0" wp14:editId="759F3F2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81025" cy="581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892" w:rsidRPr="005D4950">
        <w:rPr>
          <w:rStyle w:val="Heading1Char"/>
        </w:rPr>
        <w:t>Leeds Migration</w:t>
      </w:r>
      <w:r w:rsidR="00451892" w:rsidRPr="006D7E4B">
        <w:t xml:space="preserve"> </w:t>
      </w:r>
      <w:r w:rsidR="00FC7389">
        <w:tab/>
      </w:r>
    </w:p>
    <w:p w14:paraId="639EF099" w14:textId="77777777" w:rsidR="00E065B0" w:rsidRDefault="00451892" w:rsidP="005D4950">
      <w:pPr>
        <w:pStyle w:val="Heading1"/>
        <w:spacing w:before="0"/>
      </w:pPr>
      <w:r w:rsidRPr="006D7E4B">
        <w:t>Partnership</w:t>
      </w:r>
    </w:p>
    <w:p w14:paraId="6381153E" w14:textId="77777777" w:rsidR="005D4950" w:rsidRPr="005D4950" w:rsidRDefault="005D4950" w:rsidP="005D4950"/>
    <w:p w14:paraId="6A18C86F" w14:textId="77777777" w:rsidR="006D7E4B" w:rsidRDefault="006D7E4B" w:rsidP="006D7E4B">
      <w:pPr>
        <w:pStyle w:val="Heading3"/>
        <w:rPr>
          <w:rFonts w:ascii="Arial" w:hAnsi="Arial" w:cs="Arial"/>
        </w:rPr>
      </w:pPr>
    </w:p>
    <w:p w14:paraId="13673E78" w14:textId="77777777" w:rsidR="00FC2264" w:rsidRPr="00FC2264" w:rsidRDefault="00FC2264" w:rsidP="00FC2264"/>
    <w:p w14:paraId="53CE2D27" w14:textId="1725C2A5" w:rsidR="00EA3846" w:rsidRDefault="005536AC" w:rsidP="006D7E4B">
      <w:p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LMP Strategy Group – 11</w:t>
      </w:r>
      <w:r w:rsidR="006233A5" w:rsidRPr="006233A5">
        <w:rPr>
          <w:rFonts w:ascii="Arial" w:hAnsi="Arial" w:cs="Arial"/>
          <w:b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September</w:t>
      </w:r>
      <w:r w:rsidR="006233A5">
        <w:rPr>
          <w:rFonts w:ascii="Arial" w:hAnsi="Arial" w:cs="Arial"/>
          <w:b/>
          <w:sz w:val="28"/>
          <w:szCs w:val="28"/>
          <w:lang w:eastAsia="en-GB"/>
        </w:rPr>
        <w:t xml:space="preserve"> 2019</w:t>
      </w:r>
      <w:r w:rsidR="0029753F" w:rsidRPr="0014486A">
        <w:rPr>
          <w:rFonts w:ascii="Arial" w:hAnsi="Arial" w:cs="Arial"/>
          <w:b/>
          <w:sz w:val="28"/>
          <w:szCs w:val="28"/>
          <w:lang w:eastAsia="en-GB"/>
        </w:rPr>
        <w:t xml:space="preserve"> action notes:</w:t>
      </w:r>
    </w:p>
    <w:p w14:paraId="433DD183" w14:textId="67E9C9A9" w:rsidR="005536AC" w:rsidRPr="005536AC" w:rsidRDefault="005536AC" w:rsidP="005536AC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082B30FF" w14:textId="2B2A0005" w:rsidR="007F52AB" w:rsidRDefault="00BD303E" w:rsidP="00E51FF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Employment and Learning Priority</w:t>
      </w:r>
    </w:p>
    <w:p w14:paraId="69C976C2" w14:textId="77777777" w:rsidR="00FC2CF6" w:rsidRDefault="00FC2CF6" w:rsidP="000A55A8">
      <w:pPr>
        <w:rPr>
          <w:rFonts w:ascii="Arial" w:hAnsi="Arial" w:cs="Arial"/>
          <w:sz w:val="24"/>
          <w:szCs w:val="24"/>
          <w:lang w:eastAsia="en-GB"/>
        </w:rPr>
      </w:pPr>
    </w:p>
    <w:p w14:paraId="028CB830" w14:textId="546B3624" w:rsidR="009276A6" w:rsidRDefault="008C3C20" w:rsidP="0010022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 case study was discussed</w:t>
      </w:r>
      <w:r w:rsidR="00BD303E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BD303E">
        <w:rPr>
          <w:rFonts w:ascii="Arial" w:hAnsi="Arial" w:cs="Arial"/>
          <w:sz w:val="24"/>
          <w:szCs w:val="24"/>
          <w:lang w:eastAsia="en-GB"/>
        </w:rPr>
        <w:t>introduce the employment and l</w:t>
      </w:r>
      <w:r w:rsidR="005536AC">
        <w:rPr>
          <w:rFonts w:ascii="Arial" w:hAnsi="Arial" w:cs="Arial"/>
          <w:sz w:val="24"/>
          <w:szCs w:val="24"/>
          <w:lang w:eastAsia="en-GB"/>
        </w:rPr>
        <w:t>earning priority</w:t>
      </w:r>
      <w:r w:rsidR="009276A6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A41D19">
        <w:rPr>
          <w:rFonts w:ascii="Arial" w:hAnsi="Arial" w:cs="Arial"/>
          <w:sz w:val="24"/>
          <w:szCs w:val="24"/>
          <w:lang w:eastAsia="en-GB"/>
        </w:rPr>
        <w:t>h</w:t>
      </w:r>
      <w:r w:rsidR="009276A6">
        <w:rPr>
          <w:rFonts w:ascii="Arial" w:hAnsi="Arial" w:cs="Arial"/>
          <w:sz w:val="24"/>
          <w:szCs w:val="24"/>
          <w:lang w:eastAsia="en-GB"/>
        </w:rPr>
        <w:t>ighlighted the need to:</w:t>
      </w:r>
    </w:p>
    <w:p w14:paraId="52F9C86A" w14:textId="5A4E59E0" w:rsidR="00FC2CF6" w:rsidRDefault="009276A6" w:rsidP="009276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</w:t>
      </w:r>
      <w:r w:rsidR="005536AC" w:rsidRPr="009276A6">
        <w:rPr>
          <w:rFonts w:ascii="Arial" w:hAnsi="Arial" w:cs="Arial"/>
          <w:sz w:val="24"/>
          <w:szCs w:val="24"/>
          <w:lang w:eastAsia="en-GB"/>
        </w:rPr>
        <w:t xml:space="preserve">anage </w:t>
      </w:r>
      <w:r>
        <w:rPr>
          <w:rFonts w:ascii="Arial" w:hAnsi="Arial" w:cs="Arial"/>
          <w:sz w:val="24"/>
          <w:szCs w:val="24"/>
          <w:lang w:eastAsia="en-GB"/>
        </w:rPr>
        <w:t xml:space="preserve">people’s </w:t>
      </w:r>
      <w:r w:rsidR="005536AC" w:rsidRPr="009276A6">
        <w:rPr>
          <w:rFonts w:ascii="Arial" w:hAnsi="Arial" w:cs="Arial"/>
          <w:sz w:val="24"/>
          <w:szCs w:val="24"/>
          <w:lang w:eastAsia="en-GB"/>
        </w:rPr>
        <w:t>expectations around paying for education courses</w:t>
      </w:r>
    </w:p>
    <w:p w14:paraId="64341609" w14:textId="73A13538" w:rsidR="009276A6" w:rsidRDefault="009276A6" w:rsidP="009276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Explain how to apply for jobs</w:t>
      </w:r>
    </w:p>
    <w:p w14:paraId="75CA79B1" w14:textId="2C01A390" w:rsidR="009276A6" w:rsidRDefault="009276A6" w:rsidP="009276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Promote </w:t>
      </w:r>
      <w:r w:rsidR="00AB7C88">
        <w:rPr>
          <w:rFonts w:ascii="Arial" w:hAnsi="Arial" w:cs="Arial"/>
          <w:sz w:val="24"/>
          <w:szCs w:val="24"/>
          <w:lang w:eastAsia="en-GB"/>
        </w:rPr>
        <w:t>the value of volunteer</w:t>
      </w:r>
      <w:r>
        <w:rPr>
          <w:rFonts w:ascii="Arial" w:hAnsi="Arial" w:cs="Arial"/>
          <w:sz w:val="24"/>
          <w:szCs w:val="24"/>
          <w:lang w:eastAsia="en-GB"/>
        </w:rPr>
        <w:t xml:space="preserve"> opportunities</w:t>
      </w:r>
    </w:p>
    <w:p w14:paraId="191ECCB8" w14:textId="63AC65FD" w:rsidR="009276A6" w:rsidRPr="009276A6" w:rsidRDefault="009276A6" w:rsidP="009276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Recognise people require their es</w:t>
      </w:r>
      <w:r w:rsidRPr="009276A6">
        <w:rPr>
          <w:rFonts w:ascii="Arial" w:hAnsi="Arial" w:cs="Arial"/>
          <w:sz w:val="24"/>
          <w:szCs w:val="24"/>
          <w:lang w:eastAsia="en-GB"/>
        </w:rPr>
        <w:t>sential needs to be met first</w:t>
      </w:r>
      <w:r>
        <w:rPr>
          <w:rFonts w:ascii="Arial" w:hAnsi="Arial" w:cs="Arial"/>
          <w:sz w:val="24"/>
          <w:szCs w:val="24"/>
          <w:lang w:eastAsia="en-GB"/>
        </w:rPr>
        <w:t xml:space="preserve"> and then they will focus on t</w:t>
      </w:r>
      <w:r w:rsidRPr="009276A6">
        <w:rPr>
          <w:rFonts w:ascii="Arial" w:hAnsi="Arial" w:cs="Arial"/>
          <w:sz w:val="24"/>
          <w:szCs w:val="24"/>
          <w:lang w:eastAsia="en-GB"/>
        </w:rPr>
        <w:t xml:space="preserve">heir aspirations </w:t>
      </w:r>
      <w:r>
        <w:rPr>
          <w:rFonts w:ascii="Arial" w:hAnsi="Arial" w:cs="Arial"/>
          <w:sz w:val="24"/>
          <w:szCs w:val="24"/>
          <w:lang w:eastAsia="en-GB"/>
        </w:rPr>
        <w:t xml:space="preserve">for employment and learning. Long term this </w:t>
      </w:r>
      <w:r w:rsidRPr="009276A6">
        <w:rPr>
          <w:rFonts w:ascii="Arial" w:hAnsi="Arial" w:cs="Arial"/>
          <w:sz w:val="24"/>
          <w:szCs w:val="24"/>
          <w:lang w:eastAsia="en-GB"/>
        </w:rPr>
        <w:t xml:space="preserve">will </w:t>
      </w:r>
      <w:r>
        <w:rPr>
          <w:rFonts w:ascii="Arial" w:hAnsi="Arial" w:cs="Arial"/>
          <w:sz w:val="24"/>
          <w:szCs w:val="24"/>
          <w:lang w:eastAsia="en-GB"/>
        </w:rPr>
        <w:t>support</w:t>
      </w:r>
      <w:r w:rsidRPr="009276A6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their </w:t>
      </w:r>
      <w:r w:rsidRPr="009276A6">
        <w:rPr>
          <w:rFonts w:ascii="Arial" w:hAnsi="Arial" w:cs="Arial"/>
          <w:sz w:val="24"/>
          <w:szCs w:val="24"/>
          <w:lang w:eastAsia="en-GB"/>
        </w:rPr>
        <w:t>health and wellbeing</w:t>
      </w:r>
    </w:p>
    <w:p w14:paraId="429148EA" w14:textId="5B990614" w:rsidR="009276A6" w:rsidRDefault="009276A6" w:rsidP="009276A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Key concerns identified:</w:t>
      </w:r>
    </w:p>
    <w:p w14:paraId="4A0E58FD" w14:textId="77777777" w:rsidR="009276A6" w:rsidRDefault="009276A6" w:rsidP="009276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It’s important to establish a person’s right to work</w:t>
      </w:r>
    </w:p>
    <w:p w14:paraId="55A80E4F" w14:textId="77777777" w:rsidR="00AB7C88" w:rsidRDefault="009276A6" w:rsidP="00AB7C8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Disclosure and barring service (DBS) checks have been difficult to obtain due to organisations requesting enhanced checks unnecessarily</w:t>
      </w:r>
      <w:r w:rsidR="00CD551E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88B1917" w14:textId="2B9E9303" w:rsidR="009276A6" w:rsidRDefault="00DC3FE9" w:rsidP="00AB7C8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 xml:space="preserve">ome </w:t>
      </w:r>
      <w:r>
        <w:rPr>
          <w:rFonts w:ascii="Arial" w:hAnsi="Arial" w:cs="Arial"/>
          <w:sz w:val="24"/>
          <w:szCs w:val="24"/>
          <w:lang w:eastAsia="en-GB"/>
        </w:rPr>
        <w:t>have been</w:t>
      </w:r>
      <w:r w:rsidR="008C3C20">
        <w:rPr>
          <w:rFonts w:ascii="Arial" w:hAnsi="Arial" w:cs="Arial"/>
          <w:sz w:val="24"/>
          <w:szCs w:val="24"/>
          <w:lang w:eastAsia="en-GB"/>
        </w:rPr>
        <w:t xml:space="preserve"> refused</w:t>
      </w:r>
      <w:r>
        <w:rPr>
          <w:rFonts w:ascii="Arial" w:hAnsi="Arial" w:cs="Arial"/>
          <w:sz w:val="24"/>
          <w:szCs w:val="24"/>
          <w:lang w:eastAsia="en-GB"/>
        </w:rPr>
        <w:t xml:space="preserve"> job opportunities </w:t>
      </w:r>
      <w:r>
        <w:rPr>
          <w:rFonts w:ascii="Arial" w:hAnsi="Arial" w:cs="Arial"/>
          <w:sz w:val="24"/>
          <w:szCs w:val="24"/>
          <w:lang w:eastAsia="en-GB"/>
        </w:rPr>
        <w:t>because of the delays in t</w:t>
      </w:r>
      <w:r w:rsidR="00CD551E" w:rsidRPr="00AB7C88">
        <w:rPr>
          <w:rFonts w:ascii="Arial" w:hAnsi="Arial" w:cs="Arial"/>
          <w:sz w:val="24"/>
          <w:szCs w:val="24"/>
          <w:lang w:eastAsia="en-GB"/>
        </w:rPr>
        <w:t xml:space="preserve">he Security Industry Authority (SIA) overseas criminality </w:t>
      </w:r>
      <w:r w:rsidR="00AB7C88">
        <w:rPr>
          <w:rFonts w:ascii="Arial" w:hAnsi="Arial" w:cs="Arial"/>
          <w:sz w:val="24"/>
          <w:szCs w:val="24"/>
          <w:lang w:eastAsia="en-GB"/>
        </w:rPr>
        <w:t xml:space="preserve">check service </w:t>
      </w:r>
    </w:p>
    <w:p w14:paraId="4AD5FEB1" w14:textId="77777777" w:rsidR="00AB7C88" w:rsidRPr="00AB7C88" w:rsidRDefault="00AB7C88" w:rsidP="00AB7C88">
      <w:pPr>
        <w:rPr>
          <w:rFonts w:ascii="Arial" w:hAnsi="Arial" w:cs="Arial"/>
          <w:sz w:val="24"/>
          <w:szCs w:val="24"/>
          <w:lang w:eastAsia="en-GB"/>
        </w:rPr>
      </w:pPr>
    </w:p>
    <w:p w14:paraId="49167B49" w14:textId="5DA17326" w:rsidR="00AB7C88" w:rsidRDefault="00AB7C88" w:rsidP="00AB7C8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LMP detailed plan and plan on a page</w:t>
      </w:r>
    </w:p>
    <w:p w14:paraId="643F06B2" w14:textId="77777777" w:rsidR="008C3C20" w:rsidRDefault="008C3C20" w:rsidP="0010022A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2CC9BA0D" w14:textId="65E3816E" w:rsidR="00890102" w:rsidRDefault="009717D4" w:rsidP="0010022A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</w:t>
      </w:r>
      <w:r w:rsidR="006620B0">
        <w:rPr>
          <w:rFonts w:ascii="Arial" w:hAnsi="Arial" w:cs="Arial"/>
          <w:sz w:val="24"/>
          <w:szCs w:val="24"/>
          <w:lang w:eastAsia="en-GB"/>
        </w:rPr>
        <w:t xml:space="preserve">he </w:t>
      </w:r>
      <w:r>
        <w:rPr>
          <w:rFonts w:ascii="Arial" w:hAnsi="Arial" w:cs="Arial"/>
          <w:sz w:val="24"/>
          <w:szCs w:val="24"/>
          <w:lang w:eastAsia="en-GB"/>
        </w:rPr>
        <w:t xml:space="preserve">draft </w:t>
      </w:r>
      <w:r w:rsidR="00890102">
        <w:rPr>
          <w:rFonts w:ascii="Arial" w:hAnsi="Arial" w:cs="Arial"/>
          <w:sz w:val="24"/>
          <w:szCs w:val="24"/>
          <w:lang w:eastAsia="en-GB"/>
        </w:rPr>
        <w:t xml:space="preserve">action plan </w:t>
      </w:r>
      <w:r>
        <w:rPr>
          <w:rFonts w:ascii="Arial" w:hAnsi="Arial" w:cs="Arial"/>
          <w:sz w:val="24"/>
          <w:szCs w:val="24"/>
          <w:lang w:eastAsia="en-GB"/>
        </w:rPr>
        <w:t>was</w:t>
      </w:r>
      <w:r w:rsidR="00DC3FE9">
        <w:rPr>
          <w:rFonts w:ascii="Arial" w:hAnsi="Arial" w:cs="Arial"/>
          <w:sz w:val="24"/>
          <w:szCs w:val="24"/>
          <w:lang w:eastAsia="en-GB"/>
        </w:rPr>
        <w:t xml:space="preserve"> shared and dis</w:t>
      </w:r>
      <w:r w:rsidR="006620B0">
        <w:rPr>
          <w:rFonts w:ascii="Arial" w:hAnsi="Arial" w:cs="Arial"/>
          <w:sz w:val="24"/>
          <w:szCs w:val="24"/>
          <w:lang w:eastAsia="en-GB"/>
        </w:rPr>
        <w:t xml:space="preserve">cussed with some recommendations being made. </w:t>
      </w:r>
    </w:p>
    <w:p w14:paraId="65777A35" w14:textId="77777777" w:rsidR="006620B0" w:rsidRDefault="0010022A" w:rsidP="007F7B3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 w:rsidRPr="006620B0">
        <w:rPr>
          <w:rFonts w:ascii="Arial" w:hAnsi="Arial" w:cs="Arial"/>
          <w:b/>
          <w:sz w:val="24"/>
          <w:szCs w:val="24"/>
          <w:lang w:eastAsia="en-GB"/>
        </w:rPr>
        <w:t xml:space="preserve">Action: </w:t>
      </w:r>
      <w:r w:rsidR="00890102" w:rsidRPr="006620B0">
        <w:rPr>
          <w:rFonts w:ascii="Arial" w:hAnsi="Arial" w:cs="Arial"/>
          <w:sz w:val="24"/>
          <w:szCs w:val="24"/>
          <w:lang w:eastAsia="en-GB"/>
        </w:rPr>
        <w:t>A</w:t>
      </w:r>
      <w:r w:rsidR="00AE66E2" w:rsidRPr="006620B0">
        <w:rPr>
          <w:rFonts w:ascii="Arial" w:hAnsi="Arial" w:cs="Arial"/>
          <w:sz w:val="24"/>
          <w:szCs w:val="24"/>
          <w:lang w:eastAsia="en-GB"/>
        </w:rPr>
        <w:t>ll are</w:t>
      </w:r>
      <w:r w:rsidR="00AB7C88" w:rsidRPr="006620B0">
        <w:rPr>
          <w:rFonts w:ascii="Arial" w:hAnsi="Arial" w:cs="Arial"/>
          <w:sz w:val="24"/>
          <w:szCs w:val="24"/>
          <w:lang w:eastAsia="en-GB"/>
        </w:rPr>
        <w:t xml:space="preserve"> in</w:t>
      </w:r>
      <w:r w:rsidR="00AE66E2" w:rsidRPr="006620B0">
        <w:rPr>
          <w:rFonts w:ascii="Arial" w:hAnsi="Arial" w:cs="Arial"/>
          <w:sz w:val="24"/>
          <w:szCs w:val="24"/>
          <w:lang w:eastAsia="en-GB"/>
        </w:rPr>
        <w:t>v</w:t>
      </w:r>
      <w:r w:rsidR="00AB7C88" w:rsidRPr="006620B0">
        <w:rPr>
          <w:rFonts w:ascii="Arial" w:hAnsi="Arial" w:cs="Arial"/>
          <w:sz w:val="24"/>
          <w:szCs w:val="24"/>
          <w:lang w:eastAsia="en-GB"/>
        </w:rPr>
        <w:t xml:space="preserve">ited to </w:t>
      </w:r>
      <w:r w:rsidR="00AE66E2" w:rsidRPr="006620B0">
        <w:rPr>
          <w:rFonts w:ascii="Arial" w:hAnsi="Arial" w:cs="Arial"/>
          <w:sz w:val="24"/>
          <w:szCs w:val="24"/>
          <w:lang w:eastAsia="en-GB"/>
        </w:rPr>
        <w:t xml:space="preserve">provide </w:t>
      </w:r>
      <w:r w:rsidR="00AB7C88" w:rsidRPr="006620B0">
        <w:rPr>
          <w:rFonts w:ascii="Arial" w:hAnsi="Arial" w:cs="Arial"/>
          <w:sz w:val="24"/>
          <w:szCs w:val="24"/>
          <w:lang w:eastAsia="en-GB"/>
        </w:rPr>
        <w:t>feedback</w:t>
      </w:r>
      <w:r w:rsidR="00AE66E2" w:rsidRPr="006620B0">
        <w:rPr>
          <w:rFonts w:ascii="Arial" w:hAnsi="Arial" w:cs="Arial"/>
          <w:sz w:val="24"/>
          <w:szCs w:val="24"/>
          <w:lang w:eastAsia="en-GB"/>
        </w:rPr>
        <w:t>/recommendat</w:t>
      </w:r>
      <w:r w:rsidR="00890102" w:rsidRPr="006620B0">
        <w:rPr>
          <w:rFonts w:ascii="Arial" w:hAnsi="Arial" w:cs="Arial"/>
          <w:sz w:val="24"/>
          <w:szCs w:val="24"/>
          <w:lang w:eastAsia="en-GB"/>
        </w:rPr>
        <w:t>ions regarding</w:t>
      </w:r>
      <w:r w:rsidR="00AE66E2" w:rsidRPr="006620B0">
        <w:rPr>
          <w:rFonts w:ascii="Arial" w:hAnsi="Arial" w:cs="Arial"/>
          <w:sz w:val="24"/>
          <w:szCs w:val="24"/>
          <w:lang w:eastAsia="en-GB"/>
        </w:rPr>
        <w:t xml:space="preserve"> the final </w:t>
      </w:r>
      <w:r w:rsidR="00AB7C88" w:rsidRPr="006620B0">
        <w:rPr>
          <w:rFonts w:ascii="Arial" w:hAnsi="Arial" w:cs="Arial"/>
          <w:sz w:val="24"/>
          <w:szCs w:val="24"/>
          <w:lang w:eastAsia="en-GB"/>
        </w:rPr>
        <w:t xml:space="preserve">wording </w:t>
      </w:r>
      <w:r w:rsidR="00AE66E2" w:rsidRPr="006620B0">
        <w:rPr>
          <w:rFonts w:ascii="Arial" w:hAnsi="Arial" w:cs="Arial"/>
          <w:sz w:val="24"/>
          <w:szCs w:val="24"/>
          <w:lang w:eastAsia="en-GB"/>
        </w:rPr>
        <w:t>of</w:t>
      </w:r>
      <w:r w:rsidR="00890102" w:rsidRPr="006620B0">
        <w:rPr>
          <w:rFonts w:ascii="Arial" w:hAnsi="Arial" w:cs="Arial"/>
          <w:sz w:val="24"/>
          <w:szCs w:val="24"/>
          <w:lang w:eastAsia="en-GB"/>
        </w:rPr>
        <w:t xml:space="preserve"> the action plan</w:t>
      </w:r>
      <w:r w:rsidR="00AE66E2" w:rsidRPr="006620B0">
        <w:rPr>
          <w:rFonts w:ascii="Arial" w:hAnsi="Arial" w:cs="Arial"/>
          <w:sz w:val="24"/>
          <w:szCs w:val="24"/>
          <w:lang w:eastAsia="en-GB"/>
        </w:rPr>
        <w:t xml:space="preserve">. Feedback to be sent to either </w:t>
      </w:r>
      <w:hyperlink r:id="rId9" w:history="1">
        <w:r w:rsidR="00890102" w:rsidRPr="006620B0">
          <w:rPr>
            <w:rStyle w:val="Hyperlink"/>
            <w:rFonts w:ascii="Arial" w:hAnsi="Arial" w:cs="Arial"/>
            <w:sz w:val="24"/>
            <w:szCs w:val="24"/>
            <w:lang w:eastAsia="en-GB"/>
          </w:rPr>
          <w:t>Pauline.ellis@leeds.gov.uk</w:t>
        </w:r>
      </w:hyperlink>
      <w:r w:rsidR="00890102" w:rsidRPr="006620B0">
        <w:rPr>
          <w:rFonts w:ascii="Arial" w:hAnsi="Arial" w:cs="Arial"/>
          <w:sz w:val="24"/>
          <w:szCs w:val="24"/>
          <w:lang w:eastAsia="en-GB"/>
        </w:rPr>
        <w:t xml:space="preserve"> or </w:t>
      </w:r>
      <w:hyperlink r:id="rId10" w:history="1">
        <w:r w:rsidR="00AE66E2" w:rsidRPr="006620B0">
          <w:rPr>
            <w:rStyle w:val="Hyperlink"/>
            <w:rFonts w:ascii="Arial" w:hAnsi="Arial" w:cs="Arial"/>
            <w:sz w:val="24"/>
            <w:szCs w:val="24"/>
            <w:lang w:eastAsia="en-GB"/>
          </w:rPr>
          <w:t>Jennifer.jennings@leeds.gov.uk</w:t>
        </w:r>
      </w:hyperlink>
      <w:r w:rsidR="00890102" w:rsidRPr="006620B0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DC3FE9" w:rsidRPr="006620B0">
        <w:rPr>
          <w:rFonts w:ascii="Arial" w:hAnsi="Arial" w:cs="Arial"/>
          <w:sz w:val="24"/>
          <w:szCs w:val="24"/>
          <w:lang w:eastAsia="en-GB"/>
        </w:rPr>
        <w:t>by the 9</w:t>
      </w:r>
      <w:r w:rsidR="00DC3FE9" w:rsidRPr="006620B0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DC3FE9" w:rsidRPr="006620B0">
        <w:rPr>
          <w:rFonts w:ascii="Arial" w:hAnsi="Arial" w:cs="Arial"/>
          <w:sz w:val="24"/>
          <w:szCs w:val="24"/>
          <w:lang w:eastAsia="en-GB"/>
        </w:rPr>
        <w:t xml:space="preserve"> October 2019 </w:t>
      </w:r>
    </w:p>
    <w:p w14:paraId="413D7105" w14:textId="77777777" w:rsidR="006620B0" w:rsidRDefault="00890102" w:rsidP="0089010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 w:rsidRPr="006620B0">
        <w:rPr>
          <w:rFonts w:ascii="Arial" w:hAnsi="Arial" w:cs="Arial"/>
          <w:b/>
          <w:sz w:val="24"/>
          <w:szCs w:val="24"/>
          <w:lang w:eastAsia="en-GB"/>
        </w:rPr>
        <w:t xml:space="preserve">Action: </w:t>
      </w:r>
      <w:r w:rsidRPr="006620B0">
        <w:rPr>
          <w:rFonts w:ascii="Arial" w:hAnsi="Arial" w:cs="Arial"/>
          <w:sz w:val="24"/>
          <w:szCs w:val="24"/>
          <w:lang w:eastAsia="en-GB"/>
        </w:rPr>
        <w:t>Kathryn Ashworth will</w:t>
      </w:r>
      <w:r w:rsidRPr="006620B0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6620B0">
        <w:rPr>
          <w:rFonts w:ascii="Arial" w:hAnsi="Arial" w:cs="Arial"/>
          <w:sz w:val="24"/>
          <w:szCs w:val="24"/>
          <w:lang w:eastAsia="en-GB"/>
        </w:rPr>
        <w:t>edit the format of the action plan to see if the information for each priority can be kept to one page</w:t>
      </w:r>
    </w:p>
    <w:p w14:paraId="05BA712C" w14:textId="6D25A95A" w:rsidR="006620B0" w:rsidRPr="006620B0" w:rsidRDefault="00890102" w:rsidP="0089010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 w:rsidRPr="006620B0">
        <w:rPr>
          <w:rFonts w:ascii="Arial" w:hAnsi="Arial" w:cs="Arial"/>
          <w:b/>
          <w:sz w:val="24"/>
          <w:szCs w:val="24"/>
          <w:lang w:eastAsia="en-GB"/>
        </w:rPr>
        <w:t>Action:</w:t>
      </w:r>
      <w:r w:rsidRPr="006620B0">
        <w:rPr>
          <w:rFonts w:ascii="Arial" w:hAnsi="Arial" w:cs="Arial"/>
          <w:sz w:val="24"/>
          <w:szCs w:val="24"/>
          <w:lang w:eastAsia="en-GB"/>
        </w:rPr>
        <w:t xml:space="preserve"> all partners are asked to consider how they contribute to each priority and if your organisation is not named in a specific area where you provide support, please forward your details to </w:t>
      </w:r>
      <w:r w:rsidRPr="006620B0">
        <w:rPr>
          <w:rFonts w:ascii="Arial" w:hAnsi="Arial" w:cs="Arial"/>
          <w:sz w:val="24"/>
          <w:szCs w:val="24"/>
          <w:lang w:eastAsia="en-GB"/>
        </w:rPr>
        <w:t xml:space="preserve">either </w:t>
      </w:r>
      <w:hyperlink r:id="rId11" w:history="1">
        <w:r w:rsidRPr="006620B0">
          <w:rPr>
            <w:rStyle w:val="Hyperlink"/>
            <w:rFonts w:ascii="Arial" w:hAnsi="Arial" w:cs="Arial"/>
            <w:sz w:val="24"/>
            <w:szCs w:val="24"/>
            <w:lang w:eastAsia="en-GB"/>
          </w:rPr>
          <w:t>Pauline.ellis@leeds.gov.uk</w:t>
        </w:r>
      </w:hyperlink>
      <w:r w:rsidRPr="006620B0">
        <w:rPr>
          <w:rFonts w:ascii="Arial" w:hAnsi="Arial" w:cs="Arial"/>
          <w:sz w:val="24"/>
          <w:szCs w:val="24"/>
          <w:lang w:eastAsia="en-GB"/>
        </w:rPr>
        <w:t xml:space="preserve"> or </w:t>
      </w:r>
      <w:hyperlink r:id="rId12" w:history="1">
        <w:r w:rsidRPr="006620B0">
          <w:rPr>
            <w:rStyle w:val="Hyperlink"/>
            <w:rFonts w:ascii="Arial" w:hAnsi="Arial" w:cs="Arial"/>
            <w:sz w:val="24"/>
            <w:szCs w:val="24"/>
            <w:lang w:eastAsia="en-GB"/>
          </w:rPr>
          <w:t>Jennifer.jennings@leeds.gov.uk</w:t>
        </w:r>
      </w:hyperlink>
    </w:p>
    <w:p w14:paraId="0E8721CC" w14:textId="77777777" w:rsidR="006620B0" w:rsidRDefault="006620B0" w:rsidP="00890102">
      <w:pPr>
        <w:rPr>
          <w:rFonts w:ascii="Arial" w:hAnsi="Arial" w:cs="Arial"/>
          <w:sz w:val="24"/>
          <w:szCs w:val="24"/>
          <w:lang w:eastAsia="en-GB"/>
        </w:rPr>
      </w:pPr>
    </w:p>
    <w:p w14:paraId="29113D40" w14:textId="7F86AD53" w:rsidR="009717D4" w:rsidRDefault="009717D4" w:rsidP="0089010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 draft plan on a page was shared and its purpose was explained; the plan on a page provides a brief overview of the work being done by LMP and aims to encourage people to action. </w:t>
      </w:r>
    </w:p>
    <w:p w14:paraId="51EFFAFF" w14:textId="70A307C9" w:rsidR="00395DD4" w:rsidRPr="006620B0" w:rsidRDefault="009717D4" w:rsidP="00395DD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 w:rsidRPr="00395DD4">
        <w:rPr>
          <w:rFonts w:ascii="Arial" w:hAnsi="Arial" w:cs="Arial"/>
          <w:b/>
          <w:sz w:val="24"/>
          <w:szCs w:val="24"/>
          <w:lang w:eastAsia="en-GB"/>
        </w:rPr>
        <w:t xml:space="preserve">Action: </w:t>
      </w:r>
      <w:r w:rsidR="00395DD4" w:rsidRPr="00395DD4">
        <w:rPr>
          <w:rFonts w:ascii="Arial" w:hAnsi="Arial" w:cs="Arial"/>
          <w:sz w:val="24"/>
          <w:szCs w:val="24"/>
          <w:lang w:eastAsia="en-GB"/>
        </w:rPr>
        <w:t>Feedb</w:t>
      </w:r>
      <w:r w:rsidR="00395DD4">
        <w:rPr>
          <w:rFonts w:ascii="Arial" w:hAnsi="Arial" w:cs="Arial"/>
          <w:sz w:val="24"/>
          <w:szCs w:val="24"/>
          <w:lang w:eastAsia="en-GB"/>
        </w:rPr>
        <w:t xml:space="preserve">ack/amendments </w:t>
      </w:r>
      <w:r w:rsidR="00395DD4" w:rsidRPr="00395DD4">
        <w:rPr>
          <w:rFonts w:ascii="Arial" w:hAnsi="Arial" w:cs="Arial"/>
          <w:sz w:val="24"/>
          <w:szCs w:val="24"/>
          <w:lang w:eastAsia="en-GB"/>
        </w:rPr>
        <w:t>f</w:t>
      </w:r>
      <w:r w:rsidR="00395DD4">
        <w:rPr>
          <w:rFonts w:ascii="Arial" w:hAnsi="Arial" w:cs="Arial"/>
          <w:sz w:val="24"/>
          <w:szCs w:val="24"/>
          <w:lang w:eastAsia="en-GB"/>
        </w:rPr>
        <w:t>or</w:t>
      </w:r>
      <w:r w:rsidR="00395DD4" w:rsidRPr="00395DD4">
        <w:rPr>
          <w:rFonts w:ascii="Arial" w:hAnsi="Arial" w:cs="Arial"/>
          <w:sz w:val="24"/>
          <w:szCs w:val="24"/>
          <w:lang w:eastAsia="en-GB"/>
        </w:rPr>
        <w:t xml:space="preserve"> the plan on </w:t>
      </w:r>
      <w:r w:rsidR="00395DD4">
        <w:rPr>
          <w:rFonts w:ascii="Arial" w:hAnsi="Arial" w:cs="Arial"/>
          <w:sz w:val="24"/>
          <w:szCs w:val="24"/>
          <w:lang w:eastAsia="en-GB"/>
        </w:rPr>
        <w:t xml:space="preserve">a page to be sent to either </w:t>
      </w:r>
      <w:hyperlink r:id="rId13" w:history="1">
        <w:r w:rsidR="00395DD4" w:rsidRPr="006620B0">
          <w:rPr>
            <w:rStyle w:val="Hyperlink"/>
            <w:rFonts w:ascii="Arial" w:hAnsi="Arial" w:cs="Arial"/>
            <w:sz w:val="24"/>
            <w:szCs w:val="24"/>
            <w:lang w:eastAsia="en-GB"/>
          </w:rPr>
          <w:t>Pauline.ellis@leeds.gov.uk</w:t>
        </w:r>
      </w:hyperlink>
      <w:r w:rsidR="00395DD4">
        <w:rPr>
          <w:rFonts w:ascii="Arial" w:hAnsi="Arial" w:cs="Arial"/>
          <w:sz w:val="24"/>
          <w:szCs w:val="24"/>
          <w:lang w:eastAsia="en-GB"/>
        </w:rPr>
        <w:t xml:space="preserve"> or</w:t>
      </w:r>
      <w:r w:rsidR="00395DD4" w:rsidRPr="006620B0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4" w:history="1">
        <w:r w:rsidR="00395DD4" w:rsidRPr="006620B0">
          <w:rPr>
            <w:rStyle w:val="Hyperlink"/>
            <w:rFonts w:ascii="Arial" w:hAnsi="Arial" w:cs="Arial"/>
            <w:sz w:val="24"/>
            <w:szCs w:val="24"/>
            <w:lang w:eastAsia="en-GB"/>
          </w:rPr>
          <w:t>Jennifer.jennings@leeds.gov.uk</w:t>
        </w:r>
      </w:hyperlink>
    </w:p>
    <w:p w14:paraId="4A442F02" w14:textId="77777777" w:rsidR="009717D4" w:rsidRDefault="009717D4" w:rsidP="00890102">
      <w:pPr>
        <w:rPr>
          <w:rFonts w:ascii="Arial" w:hAnsi="Arial" w:cs="Arial"/>
          <w:sz w:val="24"/>
          <w:szCs w:val="24"/>
          <w:lang w:eastAsia="en-GB"/>
        </w:rPr>
      </w:pPr>
    </w:p>
    <w:p w14:paraId="5B179A2B" w14:textId="7335B93B" w:rsidR="00890102" w:rsidRDefault="00395DD4" w:rsidP="0089010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action plan and plan on a</w:t>
      </w:r>
      <w:r w:rsidR="006620B0">
        <w:rPr>
          <w:rFonts w:ascii="Arial" w:hAnsi="Arial" w:cs="Arial"/>
          <w:sz w:val="24"/>
          <w:szCs w:val="24"/>
          <w:lang w:eastAsia="en-GB"/>
        </w:rPr>
        <w:t xml:space="preserve"> page will be uploaded to the LMP blog once finalised. </w:t>
      </w:r>
      <w:r w:rsidR="00890102">
        <w:rPr>
          <w:rFonts w:ascii="Arial" w:hAnsi="Arial" w:cs="Arial"/>
          <w:sz w:val="24"/>
          <w:szCs w:val="24"/>
          <w:lang w:eastAsia="en-GB"/>
        </w:rPr>
        <w:t xml:space="preserve">  </w:t>
      </w:r>
    </w:p>
    <w:p w14:paraId="3EA8B221" w14:textId="77777777" w:rsidR="006620B0" w:rsidRPr="006620B0" w:rsidRDefault="006620B0" w:rsidP="006620B0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5035408D" w14:textId="09ECBB2E" w:rsidR="006620B0" w:rsidRDefault="006620B0" w:rsidP="001B0F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Health discussion pre-Leeds Strategic Migration Board</w:t>
      </w:r>
    </w:p>
    <w:p w14:paraId="1D3ABB1E" w14:textId="77777777" w:rsidR="002C7EE8" w:rsidRDefault="002C7EE8" w:rsidP="006620B0">
      <w:pPr>
        <w:rPr>
          <w:rFonts w:ascii="Arial" w:hAnsi="Arial" w:cs="Arial"/>
          <w:sz w:val="24"/>
          <w:szCs w:val="24"/>
          <w:lang w:eastAsia="en-GB"/>
        </w:rPr>
      </w:pPr>
    </w:p>
    <w:p w14:paraId="458C6A10" w14:textId="11CD61FE" w:rsidR="002D20D7" w:rsidRDefault="002D20D7" w:rsidP="006620B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Helen Laird, Head of Public Health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="002E297B">
        <w:rPr>
          <w:rFonts w:ascii="Arial" w:hAnsi="Arial" w:cs="Arial"/>
          <w:sz w:val="24"/>
          <w:szCs w:val="24"/>
          <w:lang w:eastAsia="en-GB"/>
        </w:rPr>
        <w:t xml:space="preserve">shared a </w:t>
      </w:r>
      <w:r>
        <w:rPr>
          <w:rFonts w:ascii="Arial" w:hAnsi="Arial" w:cs="Arial"/>
          <w:sz w:val="24"/>
          <w:szCs w:val="24"/>
          <w:lang w:eastAsia="en-GB"/>
        </w:rPr>
        <w:t xml:space="preserve">migrant health board </w:t>
      </w:r>
      <w:r w:rsidR="002E297B">
        <w:rPr>
          <w:rFonts w:ascii="Arial" w:hAnsi="Arial" w:cs="Arial"/>
          <w:sz w:val="24"/>
          <w:szCs w:val="24"/>
          <w:lang w:eastAsia="en-GB"/>
        </w:rPr>
        <w:t>update</w:t>
      </w:r>
      <w:r w:rsidR="000F1E92">
        <w:rPr>
          <w:rFonts w:ascii="Arial" w:hAnsi="Arial" w:cs="Arial"/>
          <w:sz w:val="24"/>
          <w:szCs w:val="24"/>
          <w:lang w:eastAsia="en-GB"/>
        </w:rPr>
        <w:t xml:space="preserve">. All shared in the </w:t>
      </w:r>
      <w:r w:rsidR="002E297B">
        <w:rPr>
          <w:rFonts w:ascii="Arial" w:hAnsi="Arial" w:cs="Arial"/>
          <w:sz w:val="24"/>
          <w:szCs w:val="24"/>
          <w:lang w:eastAsia="en-GB"/>
        </w:rPr>
        <w:t>discuss</w:t>
      </w:r>
      <w:r w:rsidR="000F1E92">
        <w:rPr>
          <w:rFonts w:ascii="Arial" w:hAnsi="Arial" w:cs="Arial"/>
          <w:sz w:val="24"/>
          <w:szCs w:val="24"/>
          <w:lang w:eastAsia="en-GB"/>
        </w:rPr>
        <w:t xml:space="preserve">ion about the health board’s </w:t>
      </w:r>
      <w:r w:rsidR="002E297B">
        <w:rPr>
          <w:rFonts w:ascii="Arial" w:hAnsi="Arial" w:cs="Arial"/>
          <w:sz w:val="24"/>
          <w:szCs w:val="24"/>
          <w:lang w:eastAsia="en-GB"/>
        </w:rPr>
        <w:t>priorities</w:t>
      </w:r>
      <w:r>
        <w:rPr>
          <w:rFonts w:ascii="Arial" w:hAnsi="Arial" w:cs="Arial"/>
          <w:sz w:val="24"/>
          <w:szCs w:val="24"/>
          <w:lang w:eastAsia="en-GB"/>
        </w:rPr>
        <w:t>:</w:t>
      </w:r>
    </w:p>
    <w:p w14:paraId="18282490" w14:textId="0626C4B1" w:rsidR="002E297B" w:rsidRDefault="002D20D7" w:rsidP="002D20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</w:t>
      </w:r>
      <w:r w:rsidR="002E297B">
        <w:rPr>
          <w:rFonts w:ascii="Arial" w:hAnsi="Arial" w:cs="Arial"/>
          <w:sz w:val="24"/>
          <w:szCs w:val="24"/>
          <w:lang w:eastAsia="en-GB"/>
        </w:rPr>
        <w:t xml:space="preserve"> improve access to health and wellbeing services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F95A108" w14:textId="5E2591D0" w:rsidR="002D20D7" w:rsidRDefault="002E297B" w:rsidP="002D20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D20D7">
        <w:rPr>
          <w:rFonts w:ascii="Arial" w:hAnsi="Arial" w:cs="Arial"/>
          <w:sz w:val="24"/>
          <w:szCs w:val="24"/>
          <w:lang w:eastAsia="en-GB"/>
        </w:rPr>
        <w:t xml:space="preserve">minimise the adverse impacts of the 2017 amendments to the NHS (charges to overseas visitors) regulations </w:t>
      </w:r>
    </w:p>
    <w:p w14:paraId="2DAF8DF3" w14:textId="77777777" w:rsidR="002D20D7" w:rsidRDefault="002D20D7" w:rsidP="002D20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Improve access to primary care particularly in relation to pregnancy and childbirth</w:t>
      </w:r>
    </w:p>
    <w:p w14:paraId="779C2979" w14:textId="77777777" w:rsidR="002D20D7" w:rsidRDefault="002D20D7" w:rsidP="002D20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Improve mental health of migrants</w:t>
      </w:r>
    </w:p>
    <w:p w14:paraId="761AED94" w14:textId="77777777" w:rsidR="002D20D7" w:rsidRDefault="002D20D7" w:rsidP="002D20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Increase access to health protection screening, vaccination and treatment services, particularly TB and MMR</w:t>
      </w:r>
    </w:p>
    <w:p w14:paraId="5739F21F" w14:textId="6DE2E150" w:rsidR="002D20D7" w:rsidRDefault="002D20D7" w:rsidP="002D20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Tackling poor housing, where it impacts on health outcomes</w:t>
      </w:r>
    </w:p>
    <w:p w14:paraId="08D24759" w14:textId="0777C0B2" w:rsidR="002D20D7" w:rsidRDefault="002E297B" w:rsidP="002D20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Increase awareness and reduce impact of female genital mutilation, sexual violence and domestic violence</w:t>
      </w:r>
    </w:p>
    <w:p w14:paraId="5D1E2680" w14:textId="02156B39" w:rsidR="002E297B" w:rsidRDefault="002E297B" w:rsidP="002D20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Improve data quality and data collection issues that impact on quality and sensitive targeting of service provisions</w:t>
      </w:r>
    </w:p>
    <w:p w14:paraId="238A0CAF" w14:textId="7B278ECE" w:rsidR="002E297B" w:rsidRDefault="002C7EE8" w:rsidP="002E297B">
      <w:pPr>
        <w:rPr>
          <w:rFonts w:ascii="Arial" w:hAnsi="Arial" w:cs="Arial"/>
          <w:sz w:val="24"/>
          <w:szCs w:val="24"/>
          <w:lang w:eastAsia="en-GB"/>
        </w:rPr>
      </w:pPr>
      <w:r w:rsidRPr="002C7EE8">
        <w:rPr>
          <w:rFonts w:ascii="Arial" w:hAnsi="Arial" w:cs="Arial"/>
          <w:sz w:val="24"/>
          <w:szCs w:val="24"/>
          <w:lang w:eastAsia="en-GB"/>
        </w:rPr>
        <w:t xml:space="preserve">The migrant health board will be reviewing their priorities at their next </w:t>
      </w:r>
      <w:r>
        <w:rPr>
          <w:rFonts w:ascii="Arial" w:hAnsi="Arial" w:cs="Arial"/>
          <w:sz w:val="24"/>
          <w:szCs w:val="24"/>
          <w:lang w:eastAsia="en-GB"/>
        </w:rPr>
        <w:t xml:space="preserve">meeting in November. </w:t>
      </w:r>
      <w:r w:rsidR="002E297B" w:rsidRPr="002E297B">
        <w:rPr>
          <w:rFonts w:ascii="Arial" w:hAnsi="Arial" w:cs="Arial"/>
          <w:b/>
          <w:sz w:val="24"/>
          <w:szCs w:val="24"/>
          <w:lang w:eastAsia="en-GB"/>
        </w:rPr>
        <w:t>Action:</w:t>
      </w:r>
      <w:r w:rsidR="002E297B">
        <w:rPr>
          <w:rFonts w:ascii="Arial" w:hAnsi="Arial" w:cs="Arial"/>
          <w:sz w:val="24"/>
          <w:szCs w:val="24"/>
          <w:lang w:eastAsia="en-GB"/>
        </w:rPr>
        <w:t xml:space="preserve"> Helen will share </w:t>
      </w:r>
      <w:r w:rsidR="000F1E92">
        <w:rPr>
          <w:rFonts w:ascii="Arial" w:hAnsi="Arial" w:cs="Arial"/>
          <w:sz w:val="24"/>
          <w:szCs w:val="24"/>
          <w:lang w:eastAsia="en-GB"/>
        </w:rPr>
        <w:t xml:space="preserve">information about </w:t>
      </w:r>
      <w:r w:rsidR="002E297B">
        <w:rPr>
          <w:rFonts w:ascii="Arial" w:hAnsi="Arial" w:cs="Arial"/>
          <w:sz w:val="24"/>
          <w:szCs w:val="24"/>
          <w:lang w:eastAsia="en-GB"/>
        </w:rPr>
        <w:t>how the migrant health board priorities were mapped.</w:t>
      </w:r>
    </w:p>
    <w:p w14:paraId="546A9518" w14:textId="77777777" w:rsidR="002C7EE8" w:rsidRDefault="002C7EE8" w:rsidP="006620B0">
      <w:pPr>
        <w:rPr>
          <w:rFonts w:ascii="Arial" w:hAnsi="Arial" w:cs="Arial"/>
          <w:sz w:val="24"/>
          <w:szCs w:val="24"/>
          <w:lang w:eastAsia="en-GB"/>
        </w:rPr>
      </w:pPr>
    </w:p>
    <w:p w14:paraId="0BEDDBED" w14:textId="2300B4A6" w:rsidR="003F5CB8" w:rsidRPr="00395DD4" w:rsidRDefault="003F5CB8" w:rsidP="006620B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</w:t>
      </w:r>
      <w:r>
        <w:rPr>
          <w:rFonts w:ascii="Arial" w:hAnsi="Arial" w:cs="Arial"/>
          <w:sz w:val="24"/>
          <w:szCs w:val="24"/>
          <w:lang w:eastAsia="en-GB"/>
        </w:rPr>
        <w:t xml:space="preserve">he </w:t>
      </w:r>
      <w:r w:rsidR="002E297B">
        <w:rPr>
          <w:rFonts w:ascii="Arial" w:hAnsi="Arial" w:cs="Arial"/>
          <w:sz w:val="24"/>
          <w:szCs w:val="24"/>
          <w:lang w:eastAsia="en-GB"/>
        </w:rPr>
        <w:t>migrant health board will be pres</w:t>
      </w:r>
      <w:r w:rsidR="008C7A9A">
        <w:rPr>
          <w:rFonts w:ascii="Arial" w:hAnsi="Arial" w:cs="Arial"/>
          <w:sz w:val="24"/>
          <w:szCs w:val="24"/>
          <w:lang w:eastAsia="en-GB"/>
        </w:rPr>
        <w:t>enting their update</w:t>
      </w:r>
      <w:r w:rsidR="002E297B">
        <w:rPr>
          <w:rFonts w:ascii="Arial" w:hAnsi="Arial" w:cs="Arial"/>
          <w:sz w:val="24"/>
          <w:szCs w:val="24"/>
          <w:lang w:eastAsia="en-GB"/>
        </w:rPr>
        <w:t xml:space="preserve"> to the </w:t>
      </w:r>
      <w:r>
        <w:rPr>
          <w:rFonts w:ascii="Arial" w:hAnsi="Arial" w:cs="Arial"/>
          <w:sz w:val="24"/>
          <w:szCs w:val="24"/>
          <w:lang w:eastAsia="en-GB"/>
        </w:rPr>
        <w:t>Leeds Strategic Migration Board (LSMB)</w:t>
      </w:r>
      <w:r w:rsidR="008C7A9A">
        <w:rPr>
          <w:rFonts w:ascii="Arial" w:hAnsi="Arial" w:cs="Arial"/>
          <w:sz w:val="24"/>
          <w:szCs w:val="24"/>
          <w:lang w:eastAsia="en-GB"/>
        </w:rPr>
        <w:t xml:space="preserve">, on </w:t>
      </w:r>
      <w:r>
        <w:rPr>
          <w:rFonts w:ascii="Arial" w:hAnsi="Arial" w:cs="Arial"/>
          <w:sz w:val="24"/>
          <w:szCs w:val="24"/>
          <w:lang w:eastAsia="en-GB"/>
        </w:rPr>
        <w:t>Thursday 12</w:t>
      </w:r>
      <w:r w:rsidRPr="00395DD4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sz w:val="24"/>
          <w:szCs w:val="24"/>
          <w:lang w:eastAsia="en-GB"/>
        </w:rPr>
        <w:t xml:space="preserve"> September 2019. Karen Pearse and Kathryn Ashworth will be representing LMP at th</w:t>
      </w:r>
      <w:r>
        <w:rPr>
          <w:rFonts w:ascii="Arial" w:hAnsi="Arial" w:cs="Arial"/>
          <w:sz w:val="24"/>
          <w:szCs w:val="24"/>
          <w:lang w:eastAsia="en-GB"/>
        </w:rPr>
        <w:t>is meeting</w:t>
      </w:r>
      <w:r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F4FB6CB" w14:textId="77777777" w:rsidR="006620B0" w:rsidRDefault="006620B0" w:rsidP="006620B0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05C88ED4" w14:textId="1042FF7D" w:rsidR="002C7EE8" w:rsidRPr="002C7EE8" w:rsidRDefault="002C7EE8" w:rsidP="002C7EE8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lang w:eastAsia="en-GB"/>
        </w:rPr>
      </w:pPr>
      <w:r w:rsidRPr="002C7EE8">
        <w:rPr>
          <w:rFonts w:ascii="Arial" w:hAnsi="Arial" w:cs="Arial"/>
          <w:b/>
          <w:sz w:val="24"/>
          <w:szCs w:val="24"/>
          <w:lang w:eastAsia="en-GB"/>
        </w:rPr>
        <w:t>Action:</w:t>
      </w:r>
      <w:r>
        <w:rPr>
          <w:rFonts w:ascii="Arial" w:hAnsi="Arial" w:cs="Arial"/>
          <w:sz w:val="24"/>
          <w:szCs w:val="24"/>
          <w:lang w:eastAsia="en-GB"/>
        </w:rPr>
        <w:t xml:space="preserve"> LMP are to </w:t>
      </w:r>
      <w:r w:rsidR="008C7A9A">
        <w:rPr>
          <w:rFonts w:ascii="Arial" w:hAnsi="Arial" w:cs="Arial"/>
          <w:sz w:val="24"/>
          <w:szCs w:val="24"/>
          <w:lang w:eastAsia="en-GB"/>
        </w:rPr>
        <w:t>provide c</w:t>
      </w:r>
      <w:r>
        <w:rPr>
          <w:rFonts w:ascii="Arial" w:hAnsi="Arial" w:cs="Arial"/>
          <w:sz w:val="24"/>
          <w:szCs w:val="24"/>
          <w:lang w:eastAsia="en-GB"/>
        </w:rPr>
        <w:t xml:space="preserve">ase studies to </w:t>
      </w:r>
      <w:r w:rsidRPr="002C7EE8">
        <w:rPr>
          <w:rFonts w:ascii="Arial" w:hAnsi="Arial" w:cs="Arial"/>
          <w:sz w:val="24"/>
          <w:szCs w:val="24"/>
          <w:lang w:eastAsia="en-GB"/>
        </w:rPr>
        <w:t>influence</w:t>
      </w:r>
      <w:r>
        <w:rPr>
          <w:rFonts w:ascii="Arial" w:hAnsi="Arial" w:cs="Arial"/>
          <w:sz w:val="24"/>
          <w:szCs w:val="24"/>
          <w:lang w:eastAsia="en-GB"/>
        </w:rPr>
        <w:t xml:space="preserve"> boards in their decisions</w:t>
      </w:r>
      <w:r w:rsidRPr="002C7EE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7E6A159" w14:textId="77777777" w:rsidR="002C7EE8" w:rsidRDefault="002C7EE8" w:rsidP="006620B0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3FC8F172" w14:textId="77777777" w:rsidR="003C35CB" w:rsidRDefault="003C35CB" w:rsidP="001B0F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AOB</w:t>
      </w:r>
    </w:p>
    <w:p w14:paraId="40704479" w14:textId="53F3C963" w:rsidR="00AF0C4B" w:rsidRPr="00900BBB" w:rsidRDefault="00900BBB" w:rsidP="00EA59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 w:rsidRPr="00900BBB">
        <w:rPr>
          <w:rFonts w:ascii="Arial" w:hAnsi="Arial" w:cs="Arial"/>
          <w:sz w:val="24"/>
          <w:szCs w:val="24"/>
          <w:lang w:eastAsia="en-GB"/>
        </w:rPr>
        <w:t xml:space="preserve">Karen Pearse </w:t>
      </w:r>
      <w:r w:rsidR="00A41D19">
        <w:rPr>
          <w:rFonts w:ascii="Arial" w:hAnsi="Arial" w:cs="Arial"/>
          <w:sz w:val="24"/>
          <w:szCs w:val="24"/>
          <w:lang w:eastAsia="en-GB"/>
        </w:rPr>
        <w:t>(</w:t>
      </w:r>
      <w:r w:rsidRPr="00900BBB">
        <w:rPr>
          <w:rFonts w:ascii="Arial" w:hAnsi="Arial" w:cs="Arial"/>
          <w:sz w:val="24"/>
          <w:szCs w:val="24"/>
          <w:lang w:eastAsia="en-GB"/>
        </w:rPr>
        <w:t>PAFRAS</w:t>
      </w:r>
      <w:r w:rsidR="00A41D19">
        <w:rPr>
          <w:rFonts w:ascii="Arial" w:hAnsi="Arial" w:cs="Arial"/>
          <w:sz w:val="24"/>
          <w:szCs w:val="24"/>
          <w:lang w:eastAsia="en-GB"/>
        </w:rPr>
        <w:t>)</w:t>
      </w:r>
      <w:r w:rsidRPr="00900BBB">
        <w:rPr>
          <w:rFonts w:ascii="Arial" w:hAnsi="Arial" w:cs="Arial"/>
          <w:sz w:val="24"/>
          <w:szCs w:val="24"/>
          <w:lang w:eastAsia="en-GB"/>
        </w:rPr>
        <w:t xml:space="preserve"> has volunteered to </w:t>
      </w:r>
      <w:r w:rsidR="00D55CEC" w:rsidRPr="00900BBB">
        <w:rPr>
          <w:rFonts w:ascii="Arial" w:hAnsi="Arial" w:cs="Arial"/>
          <w:sz w:val="24"/>
          <w:szCs w:val="24"/>
          <w:lang w:eastAsia="en-GB"/>
        </w:rPr>
        <w:t>help</w:t>
      </w:r>
      <w:r w:rsidR="009F2C84" w:rsidRPr="00900BBB">
        <w:rPr>
          <w:rFonts w:ascii="Arial" w:hAnsi="Arial" w:cs="Arial"/>
          <w:sz w:val="24"/>
          <w:szCs w:val="24"/>
          <w:lang w:eastAsia="en-GB"/>
        </w:rPr>
        <w:t xml:space="preserve"> facilitate and prepare for</w:t>
      </w:r>
      <w:r w:rsidR="00D55CEC" w:rsidRPr="00900BBB">
        <w:rPr>
          <w:rFonts w:ascii="Arial" w:hAnsi="Arial" w:cs="Arial"/>
          <w:sz w:val="24"/>
          <w:szCs w:val="24"/>
          <w:lang w:eastAsia="en-GB"/>
        </w:rPr>
        <w:t xml:space="preserve"> LMP’s strategic meeting</w:t>
      </w:r>
      <w:r w:rsidR="009F2C84" w:rsidRPr="00900BBB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 xml:space="preserve"> in place of Ruth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Davany</w:t>
      </w:r>
      <w:proofErr w:type="spellEnd"/>
      <w:r w:rsidR="009F2C84" w:rsidRPr="00900BBB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>Karen will also be</w:t>
      </w:r>
      <w:r w:rsidR="00C15BE5" w:rsidRPr="00900BB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55CEC" w:rsidRPr="00900BBB">
        <w:rPr>
          <w:rFonts w:ascii="Arial" w:hAnsi="Arial" w:cs="Arial"/>
          <w:sz w:val="24"/>
          <w:szCs w:val="24"/>
          <w:lang w:eastAsia="en-GB"/>
        </w:rPr>
        <w:t>represent</w:t>
      </w:r>
      <w:r w:rsidR="00C15BE5" w:rsidRPr="00900BBB">
        <w:rPr>
          <w:rFonts w:ascii="Arial" w:hAnsi="Arial" w:cs="Arial"/>
          <w:sz w:val="24"/>
          <w:szCs w:val="24"/>
          <w:lang w:eastAsia="en-GB"/>
        </w:rPr>
        <w:t>ing</w:t>
      </w:r>
      <w:r w:rsidR="00D55CEC" w:rsidRPr="00900BBB">
        <w:rPr>
          <w:rFonts w:ascii="Arial" w:hAnsi="Arial" w:cs="Arial"/>
          <w:sz w:val="24"/>
          <w:szCs w:val="24"/>
          <w:lang w:eastAsia="en-GB"/>
        </w:rPr>
        <w:t xml:space="preserve"> LMP at the Leeds Strategic Migration </w:t>
      </w:r>
      <w:r w:rsidR="009F2C84" w:rsidRPr="00900BBB">
        <w:rPr>
          <w:rFonts w:ascii="Arial" w:hAnsi="Arial" w:cs="Arial"/>
          <w:sz w:val="24"/>
          <w:szCs w:val="24"/>
          <w:lang w:eastAsia="en-GB"/>
        </w:rPr>
        <w:t>Board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="009F2C84" w:rsidRPr="00900BB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F0C4B" w:rsidRPr="00900BBB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8AA0D1F" w14:textId="77777777" w:rsidR="00AF0C4B" w:rsidRDefault="00AF0C4B" w:rsidP="00E12A66">
      <w:pPr>
        <w:rPr>
          <w:rFonts w:ascii="Arial" w:hAnsi="Arial" w:cs="Arial"/>
          <w:sz w:val="24"/>
          <w:szCs w:val="24"/>
          <w:lang w:eastAsia="en-GB"/>
        </w:rPr>
      </w:pPr>
    </w:p>
    <w:p w14:paraId="4FBCE16C" w14:textId="5228CEBB" w:rsidR="009F2C84" w:rsidRDefault="004D69C4" w:rsidP="00900B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eastAsia="en-GB"/>
        </w:rPr>
      </w:pPr>
      <w:r w:rsidRPr="0014486A">
        <w:rPr>
          <w:rFonts w:ascii="Arial" w:hAnsi="Arial" w:cs="Arial"/>
          <w:b/>
          <w:sz w:val="28"/>
          <w:szCs w:val="28"/>
          <w:lang w:eastAsia="en-GB"/>
        </w:rPr>
        <w:t>Fu</w:t>
      </w:r>
      <w:r w:rsidR="00D72A57">
        <w:rPr>
          <w:rFonts w:ascii="Arial" w:hAnsi="Arial" w:cs="Arial"/>
          <w:b/>
          <w:sz w:val="28"/>
          <w:szCs w:val="28"/>
          <w:lang w:eastAsia="en-GB"/>
        </w:rPr>
        <w:t>ture LMP Strategy Group meeting dates</w:t>
      </w:r>
      <w:r w:rsidRPr="0014486A">
        <w:rPr>
          <w:rFonts w:ascii="Arial" w:hAnsi="Arial" w:cs="Arial"/>
          <w:b/>
          <w:sz w:val="28"/>
          <w:szCs w:val="28"/>
          <w:lang w:eastAsia="en-GB"/>
        </w:rPr>
        <w:t>:</w:t>
      </w:r>
    </w:p>
    <w:p w14:paraId="028FC763" w14:textId="77777777" w:rsidR="00900BBB" w:rsidRPr="00900BBB" w:rsidRDefault="00900BBB" w:rsidP="00900BBB">
      <w:pPr>
        <w:pStyle w:val="ListParagraph"/>
        <w:rPr>
          <w:rFonts w:ascii="Arial" w:hAnsi="Arial" w:cs="Arial"/>
          <w:b/>
          <w:sz w:val="28"/>
          <w:szCs w:val="28"/>
          <w:lang w:eastAsia="en-GB"/>
        </w:rPr>
      </w:pPr>
    </w:p>
    <w:p w14:paraId="345C2C23" w14:textId="1AE3CB86" w:rsidR="00A93977" w:rsidRPr="004D69C4" w:rsidRDefault="00A93977" w:rsidP="00A41D1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Wednesday 27</w:t>
      </w:r>
      <w:r w:rsidRPr="004D69C4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900BBB">
        <w:rPr>
          <w:rFonts w:ascii="Arial" w:hAnsi="Arial" w:cs="Arial"/>
          <w:sz w:val="24"/>
          <w:szCs w:val="24"/>
          <w:lang w:eastAsia="en-GB"/>
        </w:rPr>
        <w:t xml:space="preserve"> November 2019 – Leeds Asylum Seeker’s Support Network, The Old Public Library,</w:t>
      </w:r>
      <w:r w:rsidR="00A41D19">
        <w:rPr>
          <w:rFonts w:ascii="Arial" w:hAnsi="Arial" w:cs="Arial"/>
          <w:sz w:val="24"/>
          <w:szCs w:val="24"/>
          <w:lang w:eastAsia="en-GB"/>
        </w:rPr>
        <w:t xml:space="preserve"> 116</w:t>
      </w:r>
      <w:r w:rsidR="00900BB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41D19" w:rsidRPr="00A41D19">
        <w:rPr>
          <w:rFonts w:ascii="Arial" w:hAnsi="Arial" w:cs="Arial"/>
          <w:sz w:val="24"/>
          <w:szCs w:val="24"/>
          <w:lang w:eastAsia="en-GB"/>
        </w:rPr>
        <w:t xml:space="preserve">Dewsbury Road, Beeston LS11 6XD </w:t>
      </w:r>
      <w:hyperlink r:id="rId15" w:history="1">
        <w:r w:rsidR="00A41D19" w:rsidRPr="00A41D19">
          <w:rPr>
            <w:rStyle w:val="Hyperlink"/>
            <w:rFonts w:ascii="Arial" w:hAnsi="Arial" w:cs="Arial"/>
            <w:sz w:val="24"/>
            <w:szCs w:val="24"/>
            <w:lang w:eastAsia="en-GB"/>
          </w:rPr>
          <w:t>ma</w:t>
        </w:r>
        <w:r w:rsidR="00A41D19" w:rsidRPr="00A41D19">
          <w:rPr>
            <w:rStyle w:val="Hyperlink"/>
            <w:rFonts w:ascii="Arial" w:hAnsi="Arial" w:cs="Arial"/>
            <w:sz w:val="24"/>
            <w:szCs w:val="24"/>
            <w:lang w:eastAsia="en-GB"/>
          </w:rPr>
          <w:t>p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A41D19">
        <w:rPr>
          <w:rFonts w:ascii="Arial" w:hAnsi="Arial" w:cs="Arial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sz w:val="24"/>
          <w:szCs w:val="24"/>
          <w:lang w:eastAsia="en-GB"/>
        </w:rPr>
        <w:t xml:space="preserve">10am -12pm </w:t>
      </w:r>
    </w:p>
    <w:p w14:paraId="37257DE9" w14:textId="77777777" w:rsidR="00A93977" w:rsidRPr="00A93977" w:rsidRDefault="00A93977" w:rsidP="00A93977">
      <w:pPr>
        <w:ind w:left="720"/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</w:p>
    <w:sectPr w:rsidR="00A93977" w:rsidRPr="00A93977" w:rsidSect="00F65B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D1FE0" w14:textId="77777777" w:rsidR="00E34863" w:rsidRDefault="00E34863" w:rsidP="006D7E4B">
      <w:r>
        <w:separator/>
      </w:r>
    </w:p>
  </w:endnote>
  <w:endnote w:type="continuationSeparator" w:id="0">
    <w:p w14:paraId="594AC3FC" w14:textId="77777777" w:rsidR="00E34863" w:rsidRDefault="00E34863" w:rsidP="006D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Patua One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DBFB" w14:textId="77777777" w:rsidR="00F56ABF" w:rsidRDefault="00F56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61076" w14:textId="77777777" w:rsidR="005F4EE0" w:rsidRPr="005D4950" w:rsidRDefault="005F4EE0" w:rsidP="006D7E4B">
    <w:pPr>
      <w:pStyle w:val="Footer"/>
      <w:rPr>
        <w:rStyle w:val="Heading3Char"/>
      </w:rPr>
    </w:pPr>
  </w:p>
  <w:p w14:paraId="5EA23F61" w14:textId="77777777" w:rsidR="00F65B84" w:rsidRDefault="00F65B84" w:rsidP="006D7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32BF" w14:textId="77777777" w:rsidR="00F56ABF" w:rsidRDefault="00F56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FDA04" w14:textId="77777777" w:rsidR="00E34863" w:rsidRDefault="00E34863" w:rsidP="006D7E4B">
      <w:r>
        <w:separator/>
      </w:r>
    </w:p>
  </w:footnote>
  <w:footnote w:type="continuationSeparator" w:id="0">
    <w:p w14:paraId="18C7C8F9" w14:textId="77777777" w:rsidR="00E34863" w:rsidRDefault="00E34863" w:rsidP="006D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98F1" w14:textId="77777777" w:rsidR="00F56ABF" w:rsidRDefault="00F56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A905" w14:textId="368935E0" w:rsidR="00F56ABF" w:rsidRDefault="00F56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D04F2" w14:textId="77777777" w:rsidR="00F56ABF" w:rsidRDefault="00F56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0B"/>
    <w:multiLevelType w:val="multilevel"/>
    <w:tmpl w:val="3B2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C09C8"/>
    <w:multiLevelType w:val="hybridMultilevel"/>
    <w:tmpl w:val="3C5C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444F"/>
    <w:multiLevelType w:val="hybridMultilevel"/>
    <w:tmpl w:val="C7A6A60E"/>
    <w:lvl w:ilvl="0" w:tplc="402C4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755"/>
    <w:multiLevelType w:val="hybridMultilevel"/>
    <w:tmpl w:val="ED9ABB7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704941"/>
    <w:multiLevelType w:val="hybridMultilevel"/>
    <w:tmpl w:val="09126A96"/>
    <w:lvl w:ilvl="0" w:tplc="053AF1AC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83C24"/>
    <w:multiLevelType w:val="hybridMultilevel"/>
    <w:tmpl w:val="1A7C5D3C"/>
    <w:lvl w:ilvl="0" w:tplc="136C5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49E2"/>
    <w:multiLevelType w:val="hybridMultilevel"/>
    <w:tmpl w:val="7374A9DA"/>
    <w:lvl w:ilvl="0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4DD5BAA"/>
    <w:multiLevelType w:val="hybridMultilevel"/>
    <w:tmpl w:val="8E5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91183"/>
    <w:multiLevelType w:val="hybridMultilevel"/>
    <w:tmpl w:val="35E022E6"/>
    <w:lvl w:ilvl="0" w:tplc="CF801E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E7DE4"/>
    <w:multiLevelType w:val="hybridMultilevel"/>
    <w:tmpl w:val="7D5A4C32"/>
    <w:lvl w:ilvl="0" w:tplc="4202B6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29230D"/>
    <w:multiLevelType w:val="hybridMultilevel"/>
    <w:tmpl w:val="CECE30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F901D9"/>
    <w:multiLevelType w:val="hybridMultilevel"/>
    <w:tmpl w:val="0440887C"/>
    <w:lvl w:ilvl="0" w:tplc="833862F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A296B"/>
    <w:multiLevelType w:val="hybridMultilevel"/>
    <w:tmpl w:val="E6B09DEC"/>
    <w:lvl w:ilvl="0" w:tplc="6EA2A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796"/>
    <w:multiLevelType w:val="hybridMultilevel"/>
    <w:tmpl w:val="164C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A625E"/>
    <w:multiLevelType w:val="hybridMultilevel"/>
    <w:tmpl w:val="E9F29C9A"/>
    <w:lvl w:ilvl="0" w:tplc="402C4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14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56"/>
    <w:rsid w:val="00007F43"/>
    <w:rsid w:val="00011F96"/>
    <w:rsid w:val="00012031"/>
    <w:rsid w:val="000333AE"/>
    <w:rsid w:val="00033CCB"/>
    <w:rsid w:val="0008072A"/>
    <w:rsid w:val="00094ECB"/>
    <w:rsid w:val="000A55A8"/>
    <w:rsid w:val="000A623F"/>
    <w:rsid w:val="000B0C28"/>
    <w:rsid w:val="000B29B5"/>
    <w:rsid w:val="000C257F"/>
    <w:rsid w:val="000C5D19"/>
    <w:rsid w:val="000F1E92"/>
    <w:rsid w:val="000F6194"/>
    <w:rsid w:val="0010022A"/>
    <w:rsid w:val="0010560F"/>
    <w:rsid w:val="00110CC5"/>
    <w:rsid w:val="00112B97"/>
    <w:rsid w:val="00116A3A"/>
    <w:rsid w:val="001251C8"/>
    <w:rsid w:val="00136C09"/>
    <w:rsid w:val="0014486A"/>
    <w:rsid w:val="00154054"/>
    <w:rsid w:val="001578F4"/>
    <w:rsid w:val="00165203"/>
    <w:rsid w:val="00181845"/>
    <w:rsid w:val="001856CD"/>
    <w:rsid w:val="00190FAF"/>
    <w:rsid w:val="0019209B"/>
    <w:rsid w:val="001A000F"/>
    <w:rsid w:val="001B03A3"/>
    <w:rsid w:val="001B0A61"/>
    <w:rsid w:val="001B0F0E"/>
    <w:rsid w:val="001C07AC"/>
    <w:rsid w:val="001C1C1C"/>
    <w:rsid w:val="001E6A1A"/>
    <w:rsid w:val="0020679D"/>
    <w:rsid w:val="002070DF"/>
    <w:rsid w:val="00220C49"/>
    <w:rsid w:val="00226714"/>
    <w:rsid w:val="0024514D"/>
    <w:rsid w:val="002463B1"/>
    <w:rsid w:val="00255242"/>
    <w:rsid w:val="00280851"/>
    <w:rsid w:val="0029753F"/>
    <w:rsid w:val="002A3735"/>
    <w:rsid w:val="002B6B7A"/>
    <w:rsid w:val="002B71E9"/>
    <w:rsid w:val="002C7EE8"/>
    <w:rsid w:val="002D1509"/>
    <w:rsid w:val="002D20D7"/>
    <w:rsid w:val="002E297B"/>
    <w:rsid w:val="00300431"/>
    <w:rsid w:val="00303279"/>
    <w:rsid w:val="00332BEE"/>
    <w:rsid w:val="00336948"/>
    <w:rsid w:val="00340EE6"/>
    <w:rsid w:val="00386A10"/>
    <w:rsid w:val="00395DD4"/>
    <w:rsid w:val="003A17BD"/>
    <w:rsid w:val="003B12C4"/>
    <w:rsid w:val="003B5EC3"/>
    <w:rsid w:val="003C0638"/>
    <w:rsid w:val="003C35CB"/>
    <w:rsid w:val="003D5FBF"/>
    <w:rsid w:val="003D63DB"/>
    <w:rsid w:val="003E73E6"/>
    <w:rsid w:val="003F06AC"/>
    <w:rsid w:val="003F18CB"/>
    <w:rsid w:val="003F5CB8"/>
    <w:rsid w:val="004014CF"/>
    <w:rsid w:val="00407F56"/>
    <w:rsid w:val="00425147"/>
    <w:rsid w:val="00436F63"/>
    <w:rsid w:val="00451892"/>
    <w:rsid w:val="004525BF"/>
    <w:rsid w:val="00472A1B"/>
    <w:rsid w:val="00475836"/>
    <w:rsid w:val="00485A1E"/>
    <w:rsid w:val="00494686"/>
    <w:rsid w:val="00497D1D"/>
    <w:rsid w:val="004A03D2"/>
    <w:rsid w:val="004C2996"/>
    <w:rsid w:val="004D69C4"/>
    <w:rsid w:val="004D78E4"/>
    <w:rsid w:val="004E2E75"/>
    <w:rsid w:val="004E6E71"/>
    <w:rsid w:val="004F3C0E"/>
    <w:rsid w:val="005103DB"/>
    <w:rsid w:val="00514474"/>
    <w:rsid w:val="005304E0"/>
    <w:rsid w:val="005313FE"/>
    <w:rsid w:val="00531AF4"/>
    <w:rsid w:val="005474E4"/>
    <w:rsid w:val="005536AC"/>
    <w:rsid w:val="00554252"/>
    <w:rsid w:val="005570B4"/>
    <w:rsid w:val="005572DD"/>
    <w:rsid w:val="00572B6F"/>
    <w:rsid w:val="005733C7"/>
    <w:rsid w:val="00581973"/>
    <w:rsid w:val="00583F6D"/>
    <w:rsid w:val="00593EF3"/>
    <w:rsid w:val="005B73C5"/>
    <w:rsid w:val="005B7DB8"/>
    <w:rsid w:val="005C4B25"/>
    <w:rsid w:val="005C512B"/>
    <w:rsid w:val="005D4950"/>
    <w:rsid w:val="005E295E"/>
    <w:rsid w:val="005E59A1"/>
    <w:rsid w:val="005E5B98"/>
    <w:rsid w:val="005F127C"/>
    <w:rsid w:val="005F1AEF"/>
    <w:rsid w:val="005F4C4A"/>
    <w:rsid w:val="005F4EE0"/>
    <w:rsid w:val="00600931"/>
    <w:rsid w:val="006233A5"/>
    <w:rsid w:val="006255D6"/>
    <w:rsid w:val="00636B8C"/>
    <w:rsid w:val="00645481"/>
    <w:rsid w:val="006620B0"/>
    <w:rsid w:val="00664391"/>
    <w:rsid w:val="006705AB"/>
    <w:rsid w:val="006731C6"/>
    <w:rsid w:val="006A39FE"/>
    <w:rsid w:val="006B126E"/>
    <w:rsid w:val="006B2658"/>
    <w:rsid w:val="006B67F8"/>
    <w:rsid w:val="006C7E0E"/>
    <w:rsid w:val="006D5E28"/>
    <w:rsid w:val="006D7E4B"/>
    <w:rsid w:val="006E7369"/>
    <w:rsid w:val="007164ED"/>
    <w:rsid w:val="00733889"/>
    <w:rsid w:val="0075018E"/>
    <w:rsid w:val="00785CA1"/>
    <w:rsid w:val="007956C7"/>
    <w:rsid w:val="007A2610"/>
    <w:rsid w:val="007A3CE3"/>
    <w:rsid w:val="007C4B36"/>
    <w:rsid w:val="007E1779"/>
    <w:rsid w:val="007F52AB"/>
    <w:rsid w:val="0081018B"/>
    <w:rsid w:val="00815E3E"/>
    <w:rsid w:val="00817303"/>
    <w:rsid w:val="0084311F"/>
    <w:rsid w:val="00850963"/>
    <w:rsid w:val="0085607E"/>
    <w:rsid w:val="00863BAE"/>
    <w:rsid w:val="00881023"/>
    <w:rsid w:val="00890102"/>
    <w:rsid w:val="008C2A0F"/>
    <w:rsid w:val="008C3C20"/>
    <w:rsid w:val="008C5C05"/>
    <w:rsid w:val="008C6B8E"/>
    <w:rsid w:val="008C7A9A"/>
    <w:rsid w:val="008E0570"/>
    <w:rsid w:val="008F2583"/>
    <w:rsid w:val="008F7863"/>
    <w:rsid w:val="00900BBB"/>
    <w:rsid w:val="009122A0"/>
    <w:rsid w:val="0091553F"/>
    <w:rsid w:val="0091710E"/>
    <w:rsid w:val="00922759"/>
    <w:rsid w:val="00923226"/>
    <w:rsid w:val="009276A6"/>
    <w:rsid w:val="00931498"/>
    <w:rsid w:val="00935BBB"/>
    <w:rsid w:val="0094218E"/>
    <w:rsid w:val="00945F52"/>
    <w:rsid w:val="00946824"/>
    <w:rsid w:val="00952C84"/>
    <w:rsid w:val="00956652"/>
    <w:rsid w:val="00961B89"/>
    <w:rsid w:val="00964B97"/>
    <w:rsid w:val="009717D4"/>
    <w:rsid w:val="00974E5E"/>
    <w:rsid w:val="009764E8"/>
    <w:rsid w:val="0098757A"/>
    <w:rsid w:val="009A08F6"/>
    <w:rsid w:val="009E396B"/>
    <w:rsid w:val="009E7CA2"/>
    <w:rsid w:val="009F2C84"/>
    <w:rsid w:val="00A07050"/>
    <w:rsid w:val="00A152E5"/>
    <w:rsid w:val="00A16DC8"/>
    <w:rsid w:val="00A317A0"/>
    <w:rsid w:val="00A365B6"/>
    <w:rsid w:val="00A36F60"/>
    <w:rsid w:val="00A41D19"/>
    <w:rsid w:val="00A4279B"/>
    <w:rsid w:val="00A525CA"/>
    <w:rsid w:val="00A72943"/>
    <w:rsid w:val="00A821BF"/>
    <w:rsid w:val="00A84253"/>
    <w:rsid w:val="00A8649F"/>
    <w:rsid w:val="00A93977"/>
    <w:rsid w:val="00A95B81"/>
    <w:rsid w:val="00AB7C88"/>
    <w:rsid w:val="00AC1377"/>
    <w:rsid w:val="00AD1957"/>
    <w:rsid w:val="00AD3AA3"/>
    <w:rsid w:val="00AE66E2"/>
    <w:rsid w:val="00AF0C4B"/>
    <w:rsid w:val="00AF24D5"/>
    <w:rsid w:val="00AF2D78"/>
    <w:rsid w:val="00B06F62"/>
    <w:rsid w:val="00B142E5"/>
    <w:rsid w:val="00B3412E"/>
    <w:rsid w:val="00B71028"/>
    <w:rsid w:val="00B71900"/>
    <w:rsid w:val="00B77124"/>
    <w:rsid w:val="00B77C20"/>
    <w:rsid w:val="00BB1890"/>
    <w:rsid w:val="00BC4F86"/>
    <w:rsid w:val="00BD2AE0"/>
    <w:rsid w:val="00BD303E"/>
    <w:rsid w:val="00BE7429"/>
    <w:rsid w:val="00BF5FE2"/>
    <w:rsid w:val="00C15BE5"/>
    <w:rsid w:val="00C20036"/>
    <w:rsid w:val="00C535ED"/>
    <w:rsid w:val="00C559BB"/>
    <w:rsid w:val="00C56540"/>
    <w:rsid w:val="00C6261E"/>
    <w:rsid w:val="00C70D72"/>
    <w:rsid w:val="00C836FC"/>
    <w:rsid w:val="00C96387"/>
    <w:rsid w:val="00CA3D6B"/>
    <w:rsid w:val="00CA5279"/>
    <w:rsid w:val="00CA7D46"/>
    <w:rsid w:val="00CB45DA"/>
    <w:rsid w:val="00CC0173"/>
    <w:rsid w:val="00CC51AD"/>
    <w:rsid w:val="00CD551E"/>
    <w:rsid w:val="00D2375F"/>
    <w:rsid w:val="00D2562D"/>
    <w:rsid w:val="00D44698"/>
    <w:rsid w:val="00D51A01"/>
    <w:rsid w:val="00D55CEC"/>
    <w:rsid w:val="00D72A57"/>
    <w:rsid w:val="00D808D1"/>
    <w:rsid w:val="00D81142"/>
    <w:rsid w:val="00D90795"/>
    <w:rsid w:val="00D93D32"/>
    <w:rsid w:val="00DC3FE9"/>
    <w:rsid w:val="00DF02E7"/>
    <w:rsid w:val="00DF176F"/>
    <w:rsid w:val="00DF7EE9"/>
    <w:rsid w:val="00E065B0"/>
    <w:rsid w:val="00E12A66"/>
    <w:rsid w:val="00E34863"/>
    <w:rsid w:val="00E51193"/>
    <w:rsid w:val="00E51FFD"/>
    <w:rsid w:val="00E65124"/>
    <w:rsid w:val="00E675CA"/>
    <w:rsid w:val="00E715BA"/>
    <w:rsid w:val="00EA3846"/>
    <w:rsid w:val="00EF2005"/>
    <w:rsid w:val="00F15D6F"/>
    <w:rsid w:val="00F21B75"/>
    <w:rsid w:val="00F30112"/>
    <w:rsid w:val="00F37CAE"/>
    <w:rsid w:val="00F56ABF"/>
    <w:rsid w:val="00F57597"/>
    <w:rsid w:val="00F65B84"/>
    <w:rsid w:val="00F7649E"/>
    <w:rsid w:val="00F93978"/>
    <w:rsid w:val="00FA2AB1"/>
    <w:rsid w:val="00FA4182"/>
    <w:rsid w:val="00FA4E6C"/>
    <w:rsid w:val="00FA6406"/>
    <w:rsid w:val="00FA7486"/>
    <w:rsid w:val="00FB3263"/>
    <w:rsid w:val="00FB7779"/>
    <w:rsid w:val="00FC01D7"/>
    <w:rsid w:val="00FC2264"/>
    <w:rsid w:val="00FC2CF6"/>
    <w:rsid w:val="00FC7389"/>
    <w:rsid w:val="00FD3D22"/>
    <w:rsid w:val="00FD3F5C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442DE98"/>
  <w15:chartTrackingRefBased/>
  <w15:docId w15:val="{DC00002D-A0D0-4A0C-8DA3-299D0E9C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4B"/>
    <w:pPr>
      <w:spacing w:after="0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E4B"/>
    <w:pPr>
      <w:keepNext/>
      <w:keepLines/>
      <w:spacing w:before="240"/>
      <w:outlineLvl w:val="0"/>
    </w:pPr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E4B"/>
    <w:pPr>
      <w:keepNext/>
      <w:keepLines/>
      <w:spacing w:before="40"/>
      <w:outlineLvl w:val="1"/>
    </w:pPr>
    <w:rPr>
      <w:rFonts w:ascii="Patua One" w:eastAsiaTheme="majorEastAsia" w:hAnsi="Patua One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E4B"/>
    <w:pPr>
      <w:keepNext/>
      <w:keepLines/>
      <w:spacing w:before="40"/>
      <w:outlineLvl w:val="2"/>
    </w:pPr>
    <w:rPr>
      <w:rFonts w:ascii="Patua One" w:eastAsiaTheme="majorEastAsia" w:hAnsi="Patua One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F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E4B"/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E4B"/>
    <w:rPr>
      <w:rFonts w:ascii="Patua One" w:eastAsiaTheme="majorEastAsia" w:hAnsi="Patua One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7E4B"/>
    <w:rPr>
      <w:rFonts w:ascii="Patua One" w:eastAsiaTheme="majorEastAsia" w:hAnsi="Patua One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7F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07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B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84"/>
  </w:style>
  <w:style w:type="paragraph" w:styleId="Footer">
    <w:name w:val="footer"/>
    <w:basedOn w:val="Normal"/>
    <w:link w:val="FooterChar"/>
    <w:uiPriority w:val="99"/>
    <w:unhideWhenUsed/>
    <w:rsid w:val="00F65B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84"/>
  </w:style>
  <w:style w:type="paragraph" w:styleId="NoSpacing">
    <w:name w:val="No Spacing"/>
    <w:uiPriority w:val="1"/>
    <w:qFormat/>
    <w:rsid w:val="00D2562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B29B5"/>
    <w:rPr>
      <w:i/>
      <w:iCs/>
    </w:rPr>
  </w:style>
  <w:style w:type="character" w:styleId="Strong">
    <w:name w:val="Strong"/>
    <w:basedOn w:val="DefaultParagraphFont"/>
    <w:uiPriority w:val="22"/>
    <w:qFormat/>
    <w:rsid w:val="0064548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E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7E4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5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AB1"/>
    <w:rPr>
      <w:color w:val="954F72" w:themeColor="followedHyperlink"/>
      <w:u w:val="single"/>
    </w:rPr>
  </w:style>
  <w:style w:type="paragraph" w:customStyle="1" w:styleId="Default">
    <w:name w:val="Default"/>
    <w:rsid w:val="00F37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1F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1F"/>
    <w:rPr>
      <w:rFonts w:ascii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52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0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CFCFCF"/>
                      </w:divBdr>
                      <w:divsChild>
                        <w:div w:id="1305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45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41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2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8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uline.ellis@leeds.gov.u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ennifer.jennings@leeds.gov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e.ellis@leeds.gov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place/Leeds+LS11+6XD/@53.7809112,-1.5444976,3a,75y,246.85h,92.08t/data=!3m6!1e1!3m4!1suowDuLRbJIbJKJxEjgHUQw!2e0!7i16384!8i8192!4m5!3m4!1s0x48795c28a8898d69:0x7f9b2c08fb4f34d9!8m2!3d53.7807242!4d-1.545370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nnifer.jennings@leeds.gov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auline.ellis@leeds.gov.uk/" TargetMode="External"/><Relationship Id="rId14" Type="http://schemas.openxmlformats.org/officeDocument/2006/relationships/hyperlink" Target="mailto:Jennifer.jennings@leeds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13CF-8792-46E3-9AB8-90AD49A0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Jennings, Jennifer</cp:lastModifiedBy>
  <cp:revision>3</cp:revision>
  <cp:lastPrinted>2019-01-22T09:23:00Z</cp:lastPrinted>
  <dcterms:created xsi:type="dcterms:W3CDTF">2019-09-11T15:57:00Z</dcterms:created>
  <dcterms:modified xsi:type="dcterms:W3CDTF">2019-09-16T14:36:00Z</dcterms:modified>
</cp:coreProperties>
</file>