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70" w:rsidRPr="00E41090" w:rsidRDefault="00E41090" w:rsidP="00E41090">
      <w:pPr>
        <w:jc w:val="center"/>
        <w:rPr>
          <w:rFonts w:ascii="Century Gothic" w:hAnsi="Century Gothic"/>
          <w:b/>
        </w:rPr>
      </w:pPr>
      <w:r w:rsidRPr="00E41090">
        <w:rPr>
          <w:rFonts w:ascii="Century Gothic" w:hAnsi="Century Gothic"/>
          <w:b/>
        </w:rPr>
        <w:t>Notes of the Refugee and Asylum Seeker Mental Health Pathways Meeting</w:t>
      </w:r>
    </w:p>
    <w:p w:rsidR="00E41090" w:rsidRPr="00E41090" w:rsidRDefault="00BB0406" w:rsidP="00E41090">
      <w:pPr>
        <w:jc w:val="center"/>
        <w:rPr>
          <w:rFonts w:ascii="Century Gothic" w:hAnsi="Century Gothic"/>
          <w:b/>
        </w:rPr>
      </w:pPr>
      <w:r>
        <w:rPr>
          <w:rFonts w:ascii="Century Gothic" w:hAnsi="Century Gothic"/>
          <w:b/>
        </w:rPr>
        <w:t>22/7</w:t>
      </w:r>
      <w:r w:rsidR="00E41090" w:rsidRPr="00E41090">
        <w:rPr>
          <w:rFonts w:ascii="Century Gothic" w:hAnsi="Century Gothic"/>
          <w:b/>
        </w:rPr>
        <w:t>/19</w:t>
      </w:r>
    </w:p>
    <w:p w:rsidR="00E41090" w:rsidRDefault="00E41090" w:rsidP="00E41090">
      <w:pPr>
        <w:jc w:val="center"/>
        <w:rPr>
          <w:rFonts w:ascii="Century Gothic" w:hAnsi="Century Gothic"/>
          <w:b/>
        </w:rPr>
      </w:pPr>
      <w:r w:rsidRPr="00E41090">
        <w:rPr>
          <w:rFonts w:ascii="Century Gothic" w:hAnsi="Century Gothic"/>
          <w:b/>
        </w:rPr>
        <w:t>Oak House</w:t>
      </w:r>
    </w:p>
    <w:p w:rsidR="00E41090" w:rsidRDefault="00E41090" w:rsidP="00E41090">
      <w:pPr>
        <w:jc w:val="center"/>
        <w:rPr>
          <w:rFonts w:ascii="Century Gothic" w:hAnsi="Century Gothic"/>
          <w:b/>
        </w:rPr>
      </w:pPr>
    </w:p>
    <w:p w:rsidR="00E41090" w:rsidRDefault="00E41090" w:rsidP="00E41090">
      <w:pPr>
        <w:rPr>
          <w:rFonts w:ascii="Century Gothic" w:hAnsi="Century Gothic"/>
        </w:rPr>
      </w:pPr>
      <w:r w:rsidRPr="00E41090">
        <w:rPr>
          <w:rFonts w:ascii="Century Gothic" w:hAnsi="Century Gothic"/>
          <w:b/>
        </w:rPr>
        <w:t>Present</w:t>
      </w:r>
      <w:r>
        <w:rPr>
          <w:rFonts w:ascii="Century Gothic" w:hAnsi="Century Gothic"/>
        </w:rPr>
        <w:t xml:space="preserve">: </w:t>
      </w:r>
      <w:r w:rsidR="00BB0406">
        <w:rPr>
          <w:rFonts w:ascii="Century Gothic" w:hAnsi="Century Gothic"/>
        </w:rPr>
        <w:t xml:space="preserve">Gill Newman (Freedom from Torture), Emma Marsh (WCTS) Anne </w:t>
      </w:r>
      <w:proofErr w:type="spellStart"/>
      <w:r w:rsidR="00BB0406">
        <w:rPr>
          <w:rFonts w:ascii="Century Gothic" w:hAnsi="Century Gothic"/>
        </w:rPr>
        <w:t>Burghraef</w:t>
      </w:r>
      <w:proofErr w:type="spellEnd"/>
      <w:r w:rsidR="00BB0406">
        <w:rPr>
          <w:rFonts w:ascii="Century Gothic" w:hAnsi="Century Gothic"/>
        </w:rPr>
        <w:t xml:space="preserve"> and Kathryn Ashworth (Solace)</w:t>
      </w:r>
    </w:p>
    <w:p w:rsidR="00E41090" w:rsidRDefault="00E41090" w:rsidP="00E41090">
      <w:pPr>
        <w:rPr>
          <w:rFonts w:ascii="Century Gothic" w:hAnsi="Century Gothic"/>
        </w:rPr>
      </w:pPr>
      <w:r w:rsidRPr="00E41090">
        <w:rPr>
          <w:rFonts w:ascii="Century Gothic" w:hAnsi="Century Gothic"/>
          <w:b/>
        </w:rPr>
        <w:t xml:space="preserve">Apologies: </w:t>
      </w:r>
      <w:r w:rsidR="00BB0406" w:rsidRPr="00BB0406">
        <w:rPr>
          <w:rFonts w:ascii="Century Gothic" w:hAnsi="Century Gothic"/>
        </w:rPr>
        <w:t>Robin Ellis</w:t>
      </w:r>
      <w:r w:rsidR="00BB0406">
        <w:rPr>
          <w:rFonts w:ascii="Century Gothic" w:hAnsi="Century Gothic"/>
        </w:rPr>
        <w:t xml:space="preserve"> (CMHT) Richard Garland (Touchstone) Sanjeev Dayal (PAFRAS)</w:t>
      </w:r>
    </w:p>
    <w:p w:rsidR="00BB0406" w:rsidRDefault="00BB0406" w:rsidP="00E41090">
      <w:pPr>
        <w:rPr>
          <w:rFonts w:ascii="Century Gothic" w:hAnsi="Century Gothic"/>
        </w:rPr>
      </w:pPr>
    </w:p>
    <w:p w:rsidR="00BB0406" w:rsidRDefault="00BB0406" w:rsidP="00BB0406">
      <w:pPr>
        <w:pStyle w:val="ListParagraph"/>
        <w:numPr>
          <w:ilvl w:val="0"/>
          <w:numId w:val="1"/>
        </w:numPr>
        <w:rPr>
          <w:rFonts w:ascii="Century Gothic" w:hAnsi="Century Gothic"/>
        </w:rPr>
      </w:pPr>
      <w:r>
        <w:rPr>
          <w:rFonts w:ascii="Century Gothic" w:hAnsi="Century Gothic"/>
        </w:rPr>
        <w:t xml:space="preserve">Purpose of the Pathways Meeting review: </w:t>
      </w:r>
    </w:p>
    <w:p w:rsidR="00BB0406" w:rsidRDefault="00BB0406" w:rsidP="00BB0406">
      <w:pPr>
        <w:rPr>
          <w:rFonts w:ascii="Century Gothic" w:hAnsi="Century Gothic"/>
        </w:rPr>
      </w:pPr>
      <w:r>
        <w:rPr>
          <w:rFonts w:ascii="Century Gothic" w:hAnsi="Century Gothic"/>
        </w:rPr>
        <w:t>The discussion identified various aims and objectives:</w:t>
      </w:r>
    </w:p>
    <w:p w:rsidR="00BB0406" w:rsidRDefault="00BB0406" w:rsidP="00BB0406">
      <w:pPr>
        <w:pStyle w:val="ListParagraph"/>
        <w:numPr>
          <w:ilvl w:val="0"/>
          <w:numId w:val="5"/>
        </w:numPr>
        <w:rPr>
          <w:rFonts w:ascii="Century Gothic" w:hAnsi="Century Gothic"/>
        </w:rPr>
      </w:pPr>
      <w:r w:rsidRPr="00BB0406">
        <w:rPr>
          <w:rFonts w:ascii="Century Gothic" w:hAnsi="Century Gothic"/>
        </w:rPr>
        <w:t>To</w:t>
      </w:r>
      <w:r>
        <w:rPr>
          <w:rFonts w:ascii="Century Gothic" w:hAnsi="Century Gothic"/>
        </w:rPr>
        <w:t xml:space="preserve"> develop understanding of the services supporting RAS mental health.  </w:t>
      </w:r>
      <w:r w:rsidR="000B56C0">
        <w:rPr>
          <w:rFonts w:ascii="Century Gothic" w:hAnsi="Century Gothic"/>
        </w:rPr>
        <w:t>(</w:t>
      </w:r>
      <w:r>
        <w:rPr>
          <w:rFonts w:ascii="Century Gothic" w:hAnsi="Century Gothic"/>
        </w:rPr>
        <w:t>Meaning frontline services and how things actually work in practice rather than on paper</w:t>
      </w:r>
      <w:r w:rsidR="000B56C0">
        <w:rPr>
          <w:rFonts w:ascii="Century Gothic" w:hAnsi="Century Gothic"/>
        </w:rPr>
        <w:t>) Including both statutory and voluntary sector so practitioners are aware of any service changes and developments.</w:t>
      </w:r>
    </w:p>
    <w:p w:rsidR="00BB0406" w:rsidRDefault="000B56C0" w:rsidP="00BB0406">
      <w:pPr>
        <w:pStyle w:val="ListParagraph"/>
        <w:numPr>
          <w:ilvl w:val="0"/>
          <w:numId w:val="5"/>
        </w:numPr>
        <w:rPr>
          <w:rFonts w:ascii="Century Gothic" w:hAnsi="Century Gothic"/>
        </w:rPr>
      </w:pPr>
      <w:r>
        <w:rPr>
          <w:rFonts w:ascii="Century Gothic" w:hAnsi="Century Gothic"/>
        </w:rPr>
        <w:t>Develop better referral pathways as a result of improved practical understanding.</w:t>
      </w:r>
    </w:p>
    <w:p w:rsidR="000B56C0" w:rsidRDefault="000B56C0" w:rsidP="00BB0406">
      <w:pPr>
        <w:pStyle w:val="ListParagraph"/>
        <w:numPr>
          <w:ilvl w:val="0"/>
          <w:numId w:val="5"/>
        </w:numPr>
        <w:rPr>
          <w:rFonts w:ascii="Century Gothic" w:hAnsi="Century Gothic"/>
        </w:rPr>
      </w:pPr>
      <w:r>
        <w:rPr>
          <w:rFonts w:ascii="Century Gothic" w:hAnsi="Century Gothic"/>
        </w:rPr>
        <w:t xml:space="preserve">Identify gaps in service provision and learning from each other about the unmet needs of our clients.  </w:t>
      </w:r>
    </w:p>
    <w:p w:rsidR="000B56C0" w:rsidRDefault="000B56C0" w:rsidP="00BB0406">
      <w:pPr>
        <w:pStyle w:val="ListParagraph"/>
        <w:numPr>
          <w:ilvl w:val="0"/>
          <w:numId w:val="5"/>
        </w:numPr>
        <w:rPr>
          <w:rFonts w:ascii="Century Gothic" w:hAnsi="Century Gothic"/>
        </w:rPr>
      </w:pPr>
      <w:r>
        <w:rPr>
          <w:rFonts w:ascii="Century Gothic" w:hAnsi="Century Gothic"/>
        </w:rPr>
        <w:t>To share best practice between professionals who want to deliver services to RAS</w:t>
      </w:r>
      <w:r w:rsidR="00526661">
        <w:rPr>
          <w:rFonts w:ascii="Century Gothic" w:hAnsi="Century Gothic"/>
        </w:rPr>
        <w:t>, acknowledging that the needs of RAS are complex and not well understood.</w:t>
      </w:r>
    </w:p>
    <w:p w:rsidR="000B56C0" w:rsidRDefault="000B56C0" w:rsidP="00BB0406">
      <w:pPr>
        <w:pStyle w:val="ListParagraph"/>
        <w:numPr>
          <w:ilvl w:val="0"/>
          <w:numId w:val="5"/>
        </w:numPr>
        <w:rPr>
          <w:rFonts w:ascii="Century Gothic" w:hAnsi="Century Gothic"/>
        </w:rPr>
      </w:pPr>
      <w:r>
        <w:rPr>
          <w:rFonts w:ascii="Century Gothic" w:hAnsi="Century Gothic"/>
        </w:rPr>
        <w:t>To influence the development of mental health services so they better understand and meet the needs of RAS.</w:t>
      </w:r>
    </w:p>
    <w:p w:rsidR="000B56C0" w:rsidRDefault="000B56C0" w:rsidP="00BB0406">
      <w:pPr>
        <w:pStyle w:val="ListParagraph"/>
        <w:numPr>
          <w:ilvl w:val="0"/>
          <w:numId w:val="5"/>
        </w:numPr>
        <w:rPr>
          <w:rFonts w:ascii="Century Gothic" w:hAnsi="Century Gothic"/>
        </w:rPr>
      </w:pPr>
      <w:r>
        <w:rPr>
          <w:rFonts w:ascii="Century Gothic" w:hAnsi="Century Gothic"/>
        </w:rPr>
        <w:t>To highlight the specific needs of RAS in planning and to share expertise to enable decision makers to take their needs in to account.</w:t>
      </w:r>
      <w:r w:rsidR="007A468C">
        <w:rPr>
          <w:rFonts w:ascii="Century Gothic" w:hAnsi="Century Gothic"/>
        </w:rPr>
        <w:t xml:space="preserve"> </w:t>
      </w:r>
    </w:p>
    <w:p w:rsidR="007A468C" w:rsidRDefault="007A468C" w:rsidP="00BB0406">
      <w:pPr>
        <w:pStyle w:val="ListParagraph"/>
        <w:numPr>
          <w:ilvl w:val="0"/>
          <w:numId w:val="5"/>
        </w:numPr>
        <w:rPr>
          <w:rFonts w:ascii="Century Gothic" w:hAnsi="Century Gothic"/>
        </w:rPr>
      </w:pPr>
      <w:r>
        <w:rPr>
          <w:rFonts w:ascii="Century Gothic" w:hAnsi="Century Gothic"/>
        </w:rPr>
        <w:t>To feed directly into the Leeds Migration Partnership strategic objective focussing on mental health.</w:t>
      </w:r>
    </w:p>
    <w:p w:rsidR="000B56C0" w:rsidRDefault="000B56C0" w:rsidP="000B56C0">
      <w:pPr>
        <w:rPr>
          <w:rFonts w:ascii="Century Gothic" w:hAnsi="Century Gothic"/>
        </w:rPr>
      </w:pPr>
    </w:p>
    <w:p w:rsidR="000B56C0" w:rsidRDefault="00526661" w:rsidP="000B56C0">
      <w:pPr>
        <w:rPr>
          <w:rFonts w:ascii="Century Gothic" w:hAnsi="Century Gothic"/>
        </w:rPr>
      </w:pPr>
      <w:r>
        <w:rPr>
          <w:rFonts w:ascii="Century Gothic" w:hAnsi="Century Gothic"/>
        </w:rPr>
        <w:t>A</w:t>
      </w:r>
      <w:r w:rsidR="000B56C0">
        <w:rPr>
          <w:rFonts w:ascii="Century Gothic" w:hAnsi="Century Gothic"/>
        </w:rPr>
        <w:t>ctions:</w:t>
      </w:r>
    </w:p>
    <w:p w:rsidR="000B56C0" w:rsidRDefault="000B56C0" w:rsidP="000B56C0">
      <w:pPr>
        <w:pStyle w:val="ListParagraph"/>
        <w:numPr>
          <w:ilvl w:val="0"/>
          <w:numId w:val="6"/>
        </w:numPr>
        <w:rPr>
          <w:rFonts w:ascii="Century Gothic" w:hAnsi="Century Gothic"/>
        </w:rPr>
      </w:pPr>
      <w:r>
        <w:rPr>
          <w:rFonts w:ascii="Century Gothic" w:hAnsi="Century Gothic"/>
        </w:rPr>
        <w:t xml:space="preserve">Gill will forward details of previous terms of reference and information about templates used in other areas. Also previous reviews that have been carried out about the effectiveness and usefulness of the meeting. </w:t>
      </w:r>
    </w:p>
    <w:p w:rsidR="000B56C0" w:rsidRDefault="000B56C0" w:rsidP="000B56C0">
      <w:pPr>
        <w:pStyle w:val="ListParagraph"/>
        <w:numPr>
          <w:ilvl w:val="0"/>
          <w:numId w:val="6"/>
        </w:numPr>
        <w:rPr>
          <w:rFonts w:ascii="Century Gothic" w:hAnsi="Century Gothic"/>
        </w:rPr>
      </w:pPr>
      <w:r>
        <w:rPr>
          <w:rFonts w:ascii="Century Gothic" w:hAnsi="Century Gothic"/>
        </w:rPr>
        <w:t xml:space="preserve">Kathryn will find out about how to update the </w:t>
      </w:r>
      <w:proofErr w:type="spellStart"/>
      <w:r>
        <w:rPr>
          <w:rFonts w:ascii="Century Gothic" w:hAnsi="Century Gothic"/>
        </w:rPr>
        <w:t>Mindwell</w:t>
      </w:r>
      <w:proofErr w:type="spellEnd"/>
      <w:r>
        <w:rPr>
          <w:rFonts w:ascii="Century Gothic" w:hAnsi="Century Gothic"/>
        </w:rPr>
        <w:t xml:space="preserve"> website, in terms of sharing expertise about the needs of RAS and what information might be most helpful.  Consider how best to keep information about service developments up to date</w:t>
      </w:r>
      <w:r w:rsidR="00526661">
        <w:rPr>
          <w:rFonts w:ascii="Century Gothic" w:hAnsi="Century Gothic"/>
        </w:rPr>
        <w:t>, perhaps a MH section for RAS?</w:t>
      </w:r>
    </w:p>
    <w:p w:rsidR="000B56C0" w:rsidRDefault="000B56C0" w:rsidP="000B56C0">
      <w:pPr>
        <w:pStyle w:val="ListParagraph"/>
        <w:numPr>
          <w:ilvl w:val="0"/>
          <w:numId w:val="6"/>
        </w:numPr>
        <w:rPr>
          <w:rFonts w:ascii="Century Gothic" w:hAnsi="Century Gothic"/>
        </w:rPr>
      </w:pPr>
      <w:r>
        <w:rPr>
          <w:rFonts w:ascii="Century Gothic" w:hAnsi="Century Gothic"/>
        </w:rPr>
        <w:t>All organisations on the mailing list to be encouraged to provide service updates prior to the meeting if they are unable to attend.</w:t>
      </w:r>
    </w:p>
    <w:p w:rsidR="00526661" w:rsidRDefault="00526661" w:rsidP="000B56C0">
      <w:pPr>
        <w:pStyle w:val="ListParagraph"/>
        <w:numPr>
          <w:ilvl w:val="0"/>
          <w:numId w:val="6"/>
        </w:numPr>
        <w:rPr>
          <w:rFonts w:ascii="Century Gothic" w:hAnsi="Century Gothic"/>
        </w:rPr>
      </w:pPr>
      <w:r>
        <w:rPr>
          <w:rFonts w:ascii="Century Gothic" w:hAnsi="Century Gothic"/>
        </w:rPr>
        <w:t xml:space="preserve">Invite Touchstone, Mind, </w:t>
      </w:r>
      <w:proofErr w:type="spellStart"/>
      <w:r>
        <w:rPr>
          <w:rFonts w:ascii="Century Gothic" w:hAnsi="Century Gothic"/>
        </w:rPr>
        <w:t>Barca</w:t>
      </w:r>
      <w:proofErr w:type="spellEnd"/>
      <w:r>
        <w:rPr>
          <w:rFonts w:ascii="Century Gothic" w:hAnsi="Century Gothic"/>
        </w:rPr>
        <w:t xml:space="preserve">, SARSVL, Dial </w:t>
      </w:r>
      <w:proofErr w:type="spellStart"/>
      <w:r>
        <w:rPr>
          <w:rFonts w:ascii="Century Gothic" w:hAnsi="Century Gothic"/>
        </w:rPr>
        <w:t>House@Touchstone</w:t>
      </w:r>
      <w:proofErr w:type="spellEnd"/>
      <w:r>
        <w:rPr>
          <w:rFonts w:ascii="Century Gothic" w:hAnsi="Century Gothic"/>
        </w:rPr>
        <w:t xml:space="preserve"> and York street practice to provide information about how many RAS access their services, and their ability to provide travel expenses, interpreters etc.</w:t>
      </w:r>
    </w:p>
    <w:p w:rsidR="00526661" w:rsidRDefault="00526661" w:rsidP="000B56C0">
      <w:pPr>
        <w:pStyle w:val="ListParagraph"/>
        <w:numPr>
          <w:ilvl w:val="0"/>
          <w:numId w:val="6"/>
        </w:numPr>
        <w:rPr>
          <w:rFonts w:ascii="Century Gothic" w:hAnsi="Century Gothic"/>
        </w:rPr>
      </w:pPr>
      <w:r>
        <w:rPr>
          <w:rFonts w:ascii="Century Gothic" w:hAnsi="Century Gothic"/>
        </w:rPr>
        <w:lastRenderedPageBreak/>
        <w:t>Confirm the date of the next meeting for Richard Garland to present the evaluation of the stabilisation programme.</w:t>
      </w:r>
    </w:p>
    <w:p w:rsidR="00526661" w:rsidRDefault="00526661" w:rsidP="00526661">
      <w:pPr>
        <w:pStyle w:val="ListParagraph"/>
        <w:numPr>
          <w:ilvl w:val="0"/>
          <w:numId w:val="1"/>
        </w:numPr>
        <w:rPr>
          <w:rFonts w:ascii="Century Gothic" w:hAnsi="Century Gothic"/>
        </w:rPr>
      </w:pPr>
      <w:r>
        <w:rPr>
          <w:rFonts w:ascii="Century Gothic" w:hAnsi="Century Gothic"/>
        </w:rPr>
        <w:t xml:space="preserve">Ethnic Inequalities and severe mental health: </w:t>
      </w:r>
    </w:p>
    <w:p w:rsidR="00526661" w:rsidRDefault="00526661" w:rsidP="00526661">
      <w:pPr>
        <w:rPr>
          <w:rFonts w:ascii="Century Gothic" w:hAnsi="Century Gothic"/>
        </w:rPr>
      </w:pPr>
      <w:r>
        <w:rPr>
          <w:rFonts w:ascii="Century Gothic" w:hAnsi="Century Gothic"/>
        </w:rPr>
        <w:t>(see attached paper)</w:t>
      </w:r>
    </w:p>
    <w:p w:rsidR="00526661" w:rsidRDefault="00526661" w:rsidP="00526661">
      <w:pPr>
        <w:rPr>
          <w:rFonts w:ascii="Century Gothic" w:hAnsi="Century Gothic"/>
        </w:rPr>
      </w:pPr>
      <w:r>
        <w:rPr>
          <w:rFonts w:ascii="Century Gothic" w:hAnsi="Century Gothic"/>
        </w:rPr>
        <w:t xml:space="preserve">All organisations are encouraged to participate in the brief collation of best practice survey which is attached.  Although the research is about people living with a severe mental illness and at risk of detention, it is also aiming to collate information from a wide range of sources and it is important that the very specific needs of RAS are included.  </w:t>
      </w:r>
    </w:p>
    <w:p w:rsidR="00526661" w:rsidRDefault="00526661" w:rsidP="00526661">
      <w:pPr>
        <w:pStyle w:val="ListParagraph"/>
        <w:numPr>
          <w:ilvl w:val="0"/>
          <w:numId w:val="7"/>
        </w:numPr>
        <w:rPr>
          <w:rFonts w:ascii="Century Gothic" w:hAnsi="Century Gothic"/>
        </w:rPr>
      </w:pPr>
      <w:r>
        <w:rPr>
          <w:rFonts w:ascii="Century Gothic" w:hAnsi="Century Gothic"/>
        </w:rPr>
        <w:t xml:space="preserve">Kathryn will draft a response on behalf of the Pathways meeting and distribute for comment. </w:t>
      </w:r>
    </w:p>
    <w:p w:rsidR="00526661" w:rsidRDefault="00526661" w:rsidP="00526661">
      <w:pPr>
        <w:pStyle w:val="ListParagraph"/>
        <w:numPr>
          <w:ilvl w:val="0"/>
          <w:numId w:val="7"/>
        </w:numPr>
        <w:rPr>
          <w:rFonts w:ascii="Century Gothic" w:hAnsi="Century Gothic"/>
        </w:rPr>
      </w:pPr>
      <w:r>
        <w:rPr>
          <w:rFonts w:ascii="Century Gothic" w:hAnsi="Century Gothic"/>
        </w:rPr>
        <w:t>All organisations to complete the survey about their own work.  (only 300 words required) Deadline is 31</w:t>
      </w:r>
      <w:r w:rsidRPr="00526661">
        <w:rPr>
          <w:rFonts w:ascii="Century Gothic" w:hAnsi="Century Gothic"/>
          <w:vertAlign w:val="superscript"/>
        </w:rPr>
        <w:t>st</w:t>
      </w:r>
      <w:r>
        <w:rPr>
          <w:rFonts w:ascii="Century Gothic" w:hAnsi="Century Gothic"/>
        </w:rPr>
        <w:t xml:space="preserve"> of July so very quick turnaround required.</w:t>
      </w:r>
    </w:p>
    <w:p w:rsidR="00526661" w:rsidRDefault="00526661" w:rsidP="007A468C">
      <w:pPr>
        <w:rPr>
          <w:rFonts w:ascii="Century Gothic" w:hAnsi="Century Gothic"/>
        </w:rPr>
      </w:pPr>
    </w:p>
    <w:p w:rsidR="007A468C" w:rsidRDefault="007A468C" w:rsidP="007A468C">
      <w:pPr>
        <w:rPr>
          <w:rFonts w:ascii="Century Gothic" w:hAnsi="Century Gothic"/>
          <w:b/>
        </w:rPr>
      </w:pPr>
      <w:r w:rsidRPr="007A468C">
        <w:rPr>
          <w:rFonts w:ascii="Century Gothic" w:hAnsi="Century Gothic"/>
          <w:b/>
        </w:rPr>
        <w:t>Date of next meeting:</w:t>
      </w:r>
      <w:r w:rsidR="005D4CD0">
        <w:rPr>
          <w:rFonts w:ascii="Century Gothic" w:hAnsi="Century Gothic"/>
          <w:b/>
        </w:rPr>
        <w:t xml:space="preserve"> 28</w:t>
      </w:r>
      <w:r w:rsidR="005D4CD0" w:rsidRPr="005D4CD0">
        <w:rPr>
          <w:rFonts w:ascii="Century Gothic" w:hAnsi="Century Gothic"/>
          <w:b/>
          <w:vertAlign w:val="superscript"/>
        </w:rPr>
        <w:t>th</w:t>
      </w:r>
      <w:r w:rsidR="005D4CD0">
        <w:rPr>
          <w:rFonts w:ascii="Century Gothic" w:hAnsi="Century Gothic"/>
          <w:b/>
        </w:rPr>
        <w:t xml:space="preserve"> November 2019 venue to be confirmed.</w:t>
      </w:r>
    </w:p>
    <w:p w:rsidR="005D4CD0" w:rsidRPr="007A468C" w:rsidRDefault="005D4CD0" w:rsidP="007A468C">
      <w:pPr>
        <w:rPr>
          <w:rFonts w:ascii="Century Gothic" w:hAnsi="Century Gothic"/>
          <w:b/>
        </w:rPr>
      </w:pPr>
      <w:r>
        <w:rPr>
          <w:rFonts w:ascii="Century Gothic" w:hAnsi="Century Gothic"/>
          <w:b/>
        </w:rPr>
        <w:t>Main agenda item is an update and presentation about the evaluation of the IAPT Stabilisation Programme from Richard Garland.</w:t>
      </w:r>
      <w:bookmarkStart w:id="0" w:name="_GoBack"/>
      <w:bookmarkEnd w:id="0"/>
    </w:p>
    <w:p w:rsidR="007A468C" w:rsidRPr="007A468C" w:rsidRDefault="007A468C" w:rsidP="007A468C">
      <w:pPr>
        <w:rPr>
          <w:rFonts w:ascii="Century Gothic" w:hAnsi="Century Gothic"/>
        </w:rPr>
      </w:pPr>
    </w:p>
    <w:sectPr w:rsidR="007A468C" w:rsidRPr="007A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BF2"/>
    <w:multiLevelType w:val="hybridMultilevel"/>
    <w:tmpl w:val="45843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19F7"/>
    <w:multiLevelType w:val="hybridMultilevel"/>
    <w:tmpl w:val="8182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2CEE"/>
    <w:multiLevelType w:val="hybridMultilevel"/>
    <w:tmpl w:val="E1484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A015B1"/>
    <w:multiLevelType w:val="hybridMultilevel"/>
    <w:tmpl w:val="9A1A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54BEB"/>
    <w:multiLevelType w:val="hybridMultilevel"/>
    <w:tmpl w:val="E91C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E8764C"/>
    <w:multiLevelType w:val="hybridMultilevel"/>
    <w:tmpl w:val="122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3036E"/>
    <w:multiLevelType w:val="hybridMultilevel"/>
    <w:tmpl w:val="81087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90"/>
    <w:rsid w:val="000B56C0"/>
    <w:rsid w:val="00266B70"/>
    <w:rsid w:val="002A68F6"/>
    <w:rsid w:val="00471C64"/>
    <w:rsid w:val="004F416E"/>
    <w:rsid w:val="00526661"/>
    <w:rsid w:val="00534604"/>
    <w:rsid w:val="00565A58"/>
    <w:rsid w:val="005D4CD0"/>
    <w:rsid w:val="00674E6C"/>
    <w:rsid w:val="006A1F29"/>
    <w:rsid w:val="007A468C"/>
    <w:rsid w:val="00BB0406"/>
    <w:rsid w:val="00BC28A3"/>
    <w:rsid w:val="00C209FF"/>
    <w:rsid w:val="00C3454F"/>
    <w:rsid w:val="00E07295"/>
    <w:rsid w:val="00E41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C44EC-9B9B-4812-8405-FEE7FCFC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95"/>
    <w:pPr>
      <w:ind w:left="720"/>
      <w:contextualSpacing/>
    </w:pPr>
  </w:style>
  <w:style w:type="character" w:styleId="Hyperlink">
    <w:name w:val="Hyperlink"/>
    <w:basedOn w:val="DefaultParagraphFont"/>
    <w:uiPriority w:val="99"/>
    <w:unhideWhenUsed/>
    <w:rsid w:val="00BC28A3"/>
    <w:rPr>
      <w:color w:val="0563C1" w:themeColor="hyperlink"/>
      <w:u w:val="single"/>
    </w:rPr>
  </w:style>
  <w:style w:type="paragraph" w:styleId="PlainText">
    <w:name w:val="Plain Text"/>
    <w:basedOn w:val="Normal"/>
    <w:link w:val="PlainTextChar"/>
    <w:uiPriority w:val="99"/>
    <w:unhideWhenUsed/>
    <w:rsid w:val="002A68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68F6"/>
    <w:rPr>
      <w:rFonts w:ascii="Calibri" w:hAnsi="Calibri"/>
      <w:szCs w:val="21"/>
    </w:rPr>
  </w:style>
  <w:style w:type="paragraph" w:styleId="BalloonText">
    <w:name w:val="Balloon Text"/>
    <w:basedOn w:val="Normal"/>
    <w:link w:val="BalloonTextChar"/>
    <w:uiPriority w:val="99"/>
    <w:semiHidden/>
    <w:unhideWhenUsed/>
    <w:rsid w:val="00BB0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65939">
      <w:bodyDiv w:val="1"/>
      <w:marLeft w:val="0"/>
      <w:marRight w:val="0"/>
      <w:marTop w:val="0"/>
      <w:marBottom w:val="0"/>
      <w:divBdr>
        <w:top w:val="none" w:sz="0" w:space="0" w:color="auto"/>
        <w:left w:val="none" w:sz="0" w:space="0" w:color="auto"/>
        <w:bottom w:val="none" w:sz="0" w:space="0" w:color="auto"/>
        <w:right w:val="none" w:sz="0" w:space="0" w:color="auto"/>
      </w:divBdr>
    </w:div>
    <w:div w:id="20037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3</cp:revision>
  <cp:lastPrinted>2019-07-22T11:07:00Z</cp:lastPrinted>
  <dcterms:created xsi:type="dcterms:W3CDTF">2019-07-22T16:37:00Z</dcterms:created>
  <dcterms:modified xsi:type="dcterms:W3CDTF">2019-07-24T14:49:00Z</dcterms:modified>
</cp:coreProperties>
</file>