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6E8F" w14:textId="111301C6" w:rsidR="00BB05BC" w:rsidRPr="00BB05BC" w:rsidRDefault="00BB05BC" w:rsidP="00BB05BC">
      <w:pPr>
        <w:rPr>
          <w:rFonts w:ascii="Arial" w:hAnsi="Arial" w:cs="Arial"/>
          <w:b/>
          <w:sz w:val="28"/>
          <w:szCs w:val="28"/>
        </w:rPr>
      </w:pPr>
      <w:bookmarkStart w:id="0" w:name="_GoBack"/>
      <w:bookmarkEnd w:id="0"/>
      <w:r w:rsidRPr="00BB05BC">
        <w:rPr>
          <w:rFonts w:ascii="Arial" w:hAnsi="Arial"/>
          <w:b/>
        </w:rPr>
        <w:t>This project is part funded by the EU Asylum, Migration and Integration Fund. Making management of migration flows more efficient across the European Union.</w:t>
      </w:r>
    </w:p>
    <w:p w14:paraId="52976D07" w14:textId="77777777" w:rsidR="00BB05BC" w:rsidRDefault="00BB05BC" w:rsidP="0051419A">
      <w:pPr>
        <w:rPr>
          <w:rFonts w:ascii="Arial" w:hAnsi="Arial" w:cs="Arial"/>
          <w:b/>
          <w:sz w:val="36"/>
        </w:rPr>
      </w:pPr>
    </w:p>
    <w:p w14:paraId="57754CCD" w14:textId="0E46F0FA" w:rsidR="0051419A" w:rsidRPr="009B4C42" w:rsidRDefault="00882C8E" w:rsidP="0051419A">
      <w:pPr>
        <w:rPr>
          <w:rFonts w:ascii="Arial" w:hAnsi="Arial" w:cs="Arial"/>
          <w:b/>
          <w:sz w:val="24"/>
          <w:szCs w:val="24"/>
        </w:rPr>
      </w:pPr>
      <w:r>
        <w:rPr>
          <w:rFonts w:ascii="Arial" w:hAnsi="Arial" w:cs="Arial"/>
          <w:b/>
          <w:sz w:val="36"/>
        </w:rPr>
        <w:t>Working English North</w:t>
      </w:r>
      <w:r w:rsidR="00242391" w:rsidRPr="009B4C42">
        <w:rPr>
          <w:rFonts w:ascii="Arial" w:hAnsi="Arial" w:cs="Arial"/>
          <w:b/>
          <w:sz w:val="36"/>
        </w:rPr>
        <w:t xml:space="preserve"> Project Evaluation</w:t>
      </w:r>
    </w:p>
    <w:p w14:paraId="4A103162" w14:textId="5A3E7A92" w:rsidR="00242391" w:rsidRPr="00E35D42" w:rsidRDefault="005D3C8F" w:rsidP="00242391">
      <w:pPr>
        <w:rPr>
          <w:rFonts w:ascii="Arial" w:hAnsi="Arial" w:cs="Arial"/>
          <w:b/>
          <w:sz w:val="28"/>
          <w:szCs w:val="28"/>
        </w:rPr>
      </w:pPr>
      <w:r>
        <w:rPr>
          <w:rFonts w:ascii="Arial" w:hAnsi="Arial" w:cs="Arial"/>
          <w:b/>
          <w:sz w:val="28"/>
          <w:szCs w:val="28"/>
        </w:rPr>
        <w:t>Evaluation</w:t>
      </w:r>
      <w:r w:rsidR="004A77AA">
        <w:rPr>
          <w:rFonts w:ascii="Arial" w:hAnsi="Arial" w:cs="Arial"/>
          <w:b/>
          <w:sz w:val="28"/>
          <w:szCs w:val="28"/>
        </w:rPr>
        <w:t xml:space="preserve"> Brief – </w:t>
      </w:r>
      <w:r w:rsidR="00882C8E">
        <w:rPr>
          <w:rFonts w:ascii="Arial" w:hAnsi="Arial" w:cs="Arial"/>
          <w:b/>
          <w:sz w:val="28"/>
          <w:szCs w:val="28"/>
        </w:rPr>
        <w:t>January 2019</w:t>
      </w:r>
    </w:p>
    <w:p w14:paraId="6FC05CFF" w14:textId="77777777" w:rsidR="009B4C42" w:rsidRDefault="009B4C42" w:rsidP="00242391">
      <w:pPr>
        <w:rPr>
          <w:rFonts w:ascii="Arial" w:hAnsi="Arial" w:cs="Arial"/>
          <w:b/>
          <w:sz w:val="28"/>
          <w:szCs w:val="28"/>
        </w:rPr>
      </w:pPr>
    </w:p>
    <w:p w14:paraId="6A435F6E" w14:textId="56720897" w:rsidR="00242391" w:rsidRPr="00242391" w:rsidRDefault="00CD245C" w:rsidP="00242391">
      <w:pPr>
        <w:rPr>
          <w:rFonts w:ascii="Arial" w:hAnsi="Arial" w:cs="Arial"/>
          <w:b/>
          <w:sz w:val="28"/>
          <w:szCs w:val="28"/>
        </w:rPr>
      </w:pPr>
      <w:r>
        <w:rPr>
          <w:rFonts w:ascii="Arial" w:hAnsi="Arial" w:cs="Arial"/>
          <w:b/>
          <w:sz w:val="28"/>
          <w:szCs w:val="28"/>
        </w:rPr>
        <w:t xml:space="preserve">Introduction </w:t>
      </w:r>
    </w:p>
    <w:p w14:paraId="35B0EF34" w14:textId="347E1145" w:rsidR="00242391" w:rsidRDefault="00242391" w:rsidP="00242391">
      <w:pPr>
        <w:rPr>
          <w:rFonts w:ascii="Arial" w:hAnsi="Arial" w:cs="Arial"/>
          <w:sz w:val="24"/>
          <w:szCs w:val="24"/>
        </w:rPr>
      </w:pPr>
      <w:r w:rsidRPr="00242391">
        <w:rPr>
          <w:rFonts w:ascii="Arial" w:hAnsi="Arial" w:cs="Arial"/>
          <w:sz w:val="24"/>
          <w:szCs w:val="24"/>
        </w:rPr>
        <w:t xml:space="preserve">Refugee Action has </w:t>
      </w:r>
      <w:r>
        <w:rPr>
          <w:rFonts w:ascii="Arial" w:hAnsi="Arial" w:cs="Arial"/>
          <w:sz w:val="24"/>
          <w:szCs w:val="24"/>
        </w:rPr>
        <w:t>3</w:t>
      </w:r>
      <w:r w:rsidR="005D3C8F">
        <w:rPr>
          <w:rFonts w:ascii="Arial" w:hAnsi="Arial" w:cs="Arial"/>
          <w:sz w:val="24"/>
          <w:szCs w:val="24"/>
        </w:rPr>
        <w:t>7</w:t>
      </w:r>
      <w:r w:rsidRPr="00242391">
        <w:rPr>
          <w:rFonts w:ascii="Arial" w:hAnsi="Arial" w:cs="Arial"/>
          <w:sz w:val="24"/>
          <w:szCs w:val="24"/>
        </w:rPr>
        <w:t xml:space="preserve"> years’ experience providing specialist advice and support to </w:t>
      </w:r>
      <w:r w:rsidR="00882C8E">
        <w:rPr>
          <w:rFonts w:ascii="Arial" w:hAnsi="Arial" w:cs="Arial"/>
          <w:sz w:val="24"/>
          <w:szCs w:val="24"/>
        </w:rPr>
        <w:t xml:space="preserve">refugees and </w:t>
      </w:r>
      <w:r w:rsidRPr="00242391">
        <w:rPr>
          <w:rFonts w:ascii="Arial" w:hAnsi="Arial" w:cs="Arial"/>
          <w:sz w:val="24"/>
          <w:szCs w:val="24"/>
        </w:rPr>
        <w:t xml:space="preserve">people </w:t>
      </w:r>
      <w:r w:rsidR="00927075">
        <w:rPr>
          <w:rFonts w:ascii="Arial" w:hAnsi="Arial" w:cs="Arial"/>
          <w:sz w:val="24"/>
          <w:szCs w:val="24"/>
        </w:rPr>
        <w:t xml:space="preserve">seeking </w:t>
      </w:r>
      <w:r w:rsidRPr="00242391">
        <w:rPr>
          <w:rFonts w:ascii="Arial" w:hAnsi="Arial" w:cs="Arial"/>
          <w:sz w:val="24"/>
          <w:szCs w:val="24"/>
        </w:rPr>
        <w:t>asylum. Our beneficiaries are some of the most v</w:t>
      </w:r>
      <w:r w:rsidR="009F7578">
        <w:rPr>
          <w:rFonts w:ascii="Arial" w:hAnsi="Arial" w:cs="Arial"/>
          <w:sz w:val="24"/>
          <w:szCs w:val="24"/>
        </w:rPr>
        <w:t>ulnerable people in the country</w:t>
      </w:r>
      <w:r w:rsidRPr="00242391">
        <w:rPr>
          <w:rFonts w:ascii="Arial" w:hAnsi="Arial" w:cs="Arial"/>
          <w:sz w:val="24"/>
          <w:szCs w:val="24"/>
        </w:rPr>
        <w:t xml:space="preserve"> having fl</w:t>
      </w:r>
      <w:r w:rsidR="00927075">
        <w:rPr>
          <w:rFonts w:ascii="Arial" w:hAnsi="Arial" w:cs="Arial"/>
          <w:sz w:val="24"/>
          <w:szCs w:val="24"/>
        </w:rPr>
        <w:t>ed torture, persecution and war; s</w:t>
      </w:r>
      <w:r>
        <w:rPr>
          <w:rFonts w:ascii="Arial" w:hAnsi="Arial" w:cs="Arial"/>
          <w:sz w:val="24"/>
          <w:szCs w:val="24"/>
        </w:rPr>
        <w:t>ince 2001 w</w:t>
      </w:r>
      <w:r w:rsidRPr="00242391">
        <w:rPr>
          <w:rFonts w:ascii="Arial" w:hAnsi="Arial" w:cs="Arial"/>
          <w:sz w:val="24"/>
          <w:szCs w:val="24"/>
        </w:rPr>
        <w:t xml:space="preserve">e have supported over 70,000 </w:t>
      </w:r>
      <w:r w:rsidR="00882C8E">
        <w:rPr>
          <w:rFonts w:ascii="Arial" w:hAnsi="Arial" w:cs="Arial"/>
          <w:sz w:val="24"/>
          <w:szCs w:val="24"/>
        </w:rPr>
        <w:t xml:space="preserve">refugees and people seeking </w:t>
      </w:r>
      <w:r w:rsidRPr="00242391">
        <w:rPr>
          <w:rFonts w:ascii="Arial" w:hAnsi="Arial" w:cs="Arial"/>
          <w:sz w:val="24"/>
          <w:szCs w:val="24"/>
        </w:rPr>
        <w:t xml:space="preserve">asylum. Embedded in the refugee sector, we collaborate with colleagues to deliver and scale innovative practice that addresses the causes of poverty and injustice experienced by </w:t>
      </w:r>
      <w:r>
        <w:rPr>
          <w:rFonts w:ascii="Arial" w:hAnsi="Arial" w:cs="Arial"/>
          <w:sz w:val="24"/>
          <w:szCs w:val="24"/>
        </w:rPr>
        <w:t>our beneficiaries</w:t>
      </w:r>
      <w:r w:rsidRPr="00242391">
        <w:rPr>
          <w:rFonts w:ascii="Arial" w:hAnsi="Arial" w:cs="Arial"/>
          <w:sz w:val="24"/>
          <w:szCs w:val="24"/>
        </w:rPr>
        <w:t xml:space="preserve"> and empower them to rebuild their lives. Under our 2016-19 strategy we are help</w:t>
      </w:r>
      <w:r>
        <w:rPr>
          <w:rFonts w:ascii="Arial" w:hAnsi="Arial" w:cs="Arial"/>
          <w:sz w:val="24"/>
          <w:szCs w:val="24"/>
        </w:rPr>
        <w:t>ing</w:t>
      </w:r>
      <w:r w:rsidRPr="00242391">
        <w:rPr>
          <w:rFonts w:ascii="Arial" w:hAnsi="Arial" w:cs="Arial"/>
          <w:sz w:val="24"/>
          <w:szCs w:val="24"/>
        </w:rPr>
        <w:t xml:space="preserve"> people seeking asylum to live fre</w:t>
      </w:r>
      <w:r>
        <w:rPr>
          <w:rFonts w:ascii="Arial" w:hAnsi="Arial" w:cs="Arial"/>
          <w:sz w:val="24"/>
          <w:szCs w:val="24"/>
        </w:rPr>
        <w:t>e from poverty</w:t>
      </w:r>
      <w:r w:rsidR="00927075">
        <w:rPr>
          <w:rFonts w:ascii="Arial" w:hAnsi="Arial" w:cs="Arial"/>
          <w:sz w:val="24"/>
          <w:szCs w:val="24"/>
        </w:rPr>
        <w:t xml:space="preserve">, to access justice and rebuild their lives. We are also </w:t>
      </w:r>
      <w:r>
        <w:rPr>
          <w:rFonts w:ascii="Arial" w:hAnsi="Arial" w:cs="Arial"/>
          <w:sz w:val="24"/>
          <w:szCs w:val="24"/>
        </w:rPr>
        <w:t xml:space="preserve">enabling </w:t>
      </w:r>
      <w:r w:rsidRPr="00242391">
        <w:rPr>
          <w:rFonts w:ascii="Arial" w:hAnsi="Arial" w:cs="Arial"/>
          <w:sz w:val="24"/>
          <w:szCs w:val="24"/>
        </w:rPr>
        <w:t xml:space="preserve">organisations </w:t>
      </w:r>
      <w:r w:rsidR="00927075">
        <w:rPr>
          <w:rFonts w:ascii="Arial" w:hAnsi="Arial" w:cs="Arial"/>
          <w:sz w:val="24"/>
          <w:szCs w:val="24"/>
        </w:rPr>
        <w:t>supporting vulnerable people from refugee and migrant backgrounds to strengthen their service capability and</w:t>
      </w:r>
      <w:r w:rsidR="00882C8E">
        <w:rPr>
          <w:rFonts w:ascii="Arial" w:hAnsi="Arial" w:cs="Arial"/>
          <w:sz w:val="24"/>
          <w:szCs w:val="24"/>
        </w:rPr>
        <w:t xml:space="preserve"> maximise our collective impact</w:t>
      </w:r>
      <w:r w:rsidRPr="00242391">
        <w:rPr>
          <w:rFonts w:ascii="Arial" w:hAnsi="Arial" w:cs="Arial"/>
          <w:sz w:val="24"/>
          <w:szCs w:val="24"/>
        </w:rPr>
        <w:t xml:space="preserve">. </w:t>
      </w:r>
      <w:r w:rsidR="00882C8E">
        <w:rPr>
          <w:rFonts w:ascii="Arial" w:hAnsi="Arial" w:cs="Arial"/>
          <w:sz w:val="24"/>
          <w:szCs w:val="24"/>
        </w:rPr>
        <w:t xml:space="preserve"> We are also researching and identifying the systemic barriers that create obstacles to successful integration and developing policy initiatives to effect positive change.</w:t>
      </w:r>
    </w:p>
    <w:p w14:paraId="59B93224" w14:textId="0E81C4D6" w:rsidR="00882C8E" w:rsidRDefault="00882C8E" w:rsidP="00242391">
      <w:pPr>
        <w:rPr>
          <w:rFonts w:ascii="Arial" w:hAnsi="Arial" w:cs="Arial"/>
          <w:sz w:val="24"/>
          <w:szCs w:val="24"/>
        </w:rPr>
      </w:pPr>
    </w:p>
    <w:p w14:paraId="5FD57B79" w14:textId="2147D1F6" w:rsidR="00242391" w:rsidRPr="00242391" w:rsidRDefault="00522B3C" w:rsidP="00242391">
      <w:pPr>
        <w:rPr>
          <w:rFonts w:ascii="Arial" w:hAnsi="Arial" w:cs="Arial"/>
          <w:b/>
          <w:sz w:val="28"/>
          <w:szCs w:val="28"/>
        </w:rPr>
      </w:pPr>
      <w:r>
        <w:rPr>
          <w:rFonts w:ascii="Arial" w:hAnsi="Arial" w:cs="Arial"/>
          <w:b/>
          <w:sz w:val="28"/>
          <w:szCs w:val="28"/>
        </w:rPr>
        <w:t>Working English North</w:t>
      </w:r>
    </w:p>
    <w:p w14:paraId="23B23117" w14:textId="0BFBB935" w:rsidR="00522B3C" w:rsidRPr="00522B3C" w:rsidRDefault="00522B3C" w:rsidP="00522B3C">
      <w:pPr>
        <w:pStyle w:val="NoSpacing"/>
        <w:spacing w:line="276" w:lineRule="auto"/>
        <w:jc w:val="left"/>
        <w:rPr>
          <w:rFonts w:cs="Arial"/>
          <w:sz w:val="24"/>
          <w:szCs w:val="24"/>
        </w:rPr>
      </w:pPr>
      <w:r>
        <w:rPr>
          <w:rFonts w:cs="Arial"/>
          <w:sz w:val="24"/>
          <w:szCs w:val="24"/>
        </w:rPr>
        <w:t>Working English North is funded by A</w:t>
      </w:r>
      <w:r w:rsidR="005D3C8F">
        <w:rPr>
          <w:rFonts w:cs="Arial"/>
          <w:sz w:val="24"/>
          <w:szCs w:val="24"/>
        </w:rPr>
        <w:t xml:space="preserve">sylum </w:t>
      </w:r>
      <w:r>
        <w:rPr>
          <w:rFonts w:cs="Arial"/>
          <w:sz w:val="24"/>
          <w:szCs w:val="24"/>
        </w:rPr>
        <w:t>M</w:t>
      </w:r>
      <w:r w:rsidR="005D3C8F">
        <w:rPr>
          <w:rFonts w:cs="Arial"/>
          <w:sz w:val="24"/>
          <w:szCs w:val="24"/>
        </w:rPr>
        <w:t xml:space="preserve">igration and </w:t>
      </w:r>
      <w:r>
        <w:rPr>
          <w:rFonts w:cs="Arial"/>
          <w:sz w:val="24"/>
          <w:szCs w:val="24"/>
        </w:rPr>
        <w:t>I</w:t>
      </w:r>
      <w:r w:rsidR="005D3C8F">
        <w:rPr>
          <w:rFonts w:cs="Arial"/>
          <w:sz w:val="24"/>
          <w:szCs w:val="24"/>
        </w:rPr>
        <w:t xml:space="preserve">ntegration Fund (AMIF) </w:t>
      </w:r>
      <w:r>
        <w:rPr>
          <w:rFonts w:cs="Arial"/>
          <w:sz w:val="24"/>
          <w:szCs w:val="24"/>
        </w:rPr>
        <w:t>and the Rayne Foundation</w:t>
      </w:r>
      <w:r w:rsidR="002517FC">
        <w:rPr>
          <w:rFonts w:cs="Arial"/>
          <w:sz w:val="24"/>
          <w:szCs w:val="24"/>
        </w:rPr>
        <w:t xml:space="preserve"> and was set up to tackle the barriers to employment experienced by refugees in two significant population centres in the north of England: Greater Manchester and Bradford.  The project aims to </w:t>
      </w:r>
      <w:r w:rsidRPr="00522B3C">
        <w:rPr>
          <w:rFonts w:cs="Arial"/>
          <w:sz w:val="24"/>
          <w:szCs w:val="24"/>
        </w:rPr>
        <w:t>increase the integration of people from refugee backgrounds by addressing their pre-employment barriers, by supporting them to improve their working English, navigate the job market, take positive action towards their employment goals</w:t>
      </w:r>
      <w:r w:rsidR="002517FC">
        <w:rPr>
          <w:rFonts w:cs="Arial"/>
          <w:sz w:val="24"/>
          <w:szCs w:val="24"/>
        </w:rPr>
        <w:t>, whilst also addressing</w:t>
      </w:r>
      <w:r w:rsidRPr="00522B3C">
        <w:rPr>
          <w:rFonts w:cs="Arial"/>
          <w:sz w:val="24"/>
          <w:szCs w:val="24"/>
        </w:rPr>
        <w:t xml:space="preserve"> systemic </w:t>
      </w:r>
      <w:r w:rsidR="002517FC">
        <w:rPr>
          <w:rFonts w:cs="Arial"/>
          <w:sz w:val="24"/>
          <w:szCs w:val="24"/>
        </w:rPr>
        <w:t>barriers to employment</w:t>
      </w:r>
      <w:r w:rsidRPr="00522B3C">
        <w:rPr>
          <w:rFonts w:cs="Arial"/>
          <w:sz w:val="24"/>
          <w:szCs w:val="24"/>
        </w:rPr>
        <w:t xml:space="preserve">.  </w:t>
      </w:r>
      <w:r w:rsidR="002517FC">
        <w:rPr>
          <w:rFonts w:cs="Arial"/>
          <w:sz w:val="24"/>
          <w:szCs w:val="24"/>
        </w:rPr>
        <w:t>In particular, the project aims to</w:t>
      </w:r>
      <w:r w:rsidRPr="00522B3C">
        <w:rPr>
          <w:rFonts w:cs="Arial"/>
          <w:sz w:val="24"/>
          <w:szCs w:val="24"/>
        </w:rPr>
        <w:t xml:space="preserve"> demonstrate the critical importance of ‘pre-employment’ support in helping refugees furthest from the job market to move towards job readiness and mainstream employment programmes.  </w:t>
      </w:r>
      <w:r w:rsidR="002517FC">
        <w:rPr>
          <w:rFonts w:cs="Arial"/>
          <w:sz w:val="24"/>
          <w:szCs w:val="24"/>
        </w:rPr>
        <w:t xml:space="preserve">The project also intends to </w:t>
      </w:r>
      <w:r w:rsidRPr="00522B3C">
        <w:rPr>
          <w:rFonts w:cs="Arial"/>
          <w:sz w:val="24"/>
          <w:szCs w:val="24"/>
        </w:rPr>
        <w:t>leav</w:t>
      </w:r>
      <w:r w:rsidR="002517FC">
        <w:rPr>
          <w:rFonts w:cs="Arial"/>
          <w:sz w:val="24"/>
          <w:szCs w:val="24"/>
        </w:rPr>
        <w:t>e</w:t>
      </w:r>
      <w:r w:rsidRPr="00522B3C">
        <w:rPr>
          <w:rFonts w:cs="Arial"/>
          <w:sz w:val="24"/>
          <w:szCs w:val="24"/>
        </w:rPr>
        <w:t xml:space="preserve"> a legacy of evidence-based policy </w:t>
      </w:r>
      <w:r w:rsidRPr="00522B3C">
        <w:rPr>
          <w:rFonts w:cs="Arial"/>
          <w:sz w:val="24"/>
          <w:szCs w:val="24"/>
        </w:rPr>
        <w:lastRenderedPageBreak/>
        <w:t>frameworks to address the critical gaps in ESOL provision and the impact of benefits issues on refugee employment</w:t>
      </w:r>
      <w:r w:rsidR="002517FC">
        <w:rPr>
          <w:rFonts w:cs="Arial"/>
          <w:sz w:val="24"/>
          <w:szCs w:val="24"/>
        </w:rPr>
        <w:t>.</w:t>
      </w:r>
    </w:p>
    <w:p w14:paraId="7CE50149" w14:textId="77777777" w:rsidR="00522B3C" w:rsidRPr="00522B3C" w:rsidRDefault="00522B3C" w:rsidP="00522B3C">
      <w:pPr>
        <w:pStyle w:val="NoSpacing"/>
        <w:jc w:val="left"/>
        <w:rPr>
          <w:rFonts w:cs="Arial"/>
          <w:noProof/>
          <w:sz w:val="24"/>
          <w:szCs w:val="24"/>
        </w:rPr>
      </w:pPr>
    </w:p>
    <w:p w14:paraId="385381D4" w14:textId="77777777" w:rsidR="000D1DA9" w:rsidRDefault="000D1DA9" w:rsidP="00522B3C">
      <w:pPr>
        <w:pStyle w:val="NoSpacing"/>
        <w:spacing w:line="276" w:lineRule="auto"/>
        <w:jc w:val="left"/>
        <w:rPr>
          <w:rFonts w:cs="Arial"/>
          <w:noProof/>
          <w:sz w:val="24"/>
          <w:szCs w:val="24"/>
        </w:rPr>
      </w:pPr>
    </w:p>
    <w:p w14:paraId="20CC1AA9" w14:textId="77777777" w:rsidR="000D1DA9" w:rsidRDefault="000D1DA9" w:rsidP="00522B3C">
      <w:pPr>
        <w:pStyle w:val="NoSpacing"/>
        <w:spacing w:line="276" w:lineRule="auto"/>
        <w:jc w:val="left"/>
        <w:rPr>
          <w:rFonts w:cs="Arial"/>
          <w:noProof/>
          <w:sz w:val="24"/>
          <w:szCs w:val="24"/>
        </w:rPr>
      </w:pPr>
    </w:p>
    <w:p w14:paraId="5EB2982B" w14:textId="68D725A5" w:rsidR="002517FC" w:rsidRDefault="002517FC" w:rsidP="00522B3C">
      <w:pPr>
        <w:pStyle w:val="NoSpacing"/>
        <w:spacing w:line="276" w:lineRule="auto"/>
        <w:jc w:val="left"/>
        <w:rPr>
          <w:rFonts w:cs="Arial"/>
          <w:noProof/>
          <w:sz w:val="24"/>
          <w:szCs w:val="24"/>
        </w:rPr>
      </w:pPr>
      <w:r>
        <w:rPr>
          <w:rFonts w:cs="Arial"/>
          <w:noProof/>
          <w:sz w:val="24"/>
          <w:szCs w:val="24"/>
        </w:rPr>
        <w:t xml:space="preserve">More specifically, the aims of the project are to: </w:t>
      </w:r>
    </w:p>
    <w:p w14:paraId="5ED7DD0B" w14:textId="26AFBE1C" w:rsidR="00522B3C" w:rsidRPr="002517FC" w:rsidRDefault="00522B3C" w:rsidP="00B65418">
      <w:pPr>
        <w:pStyle w:val="NoSpacing"/>
        <w:numPr>
          <w:ilvl w:val="0"/>
          <w:numId w:val="14"/>
        </w:numPr>
        <w:spacing w:line="276" w:lineRule="auto"/>
        <w:jc w:val="left"/>
        <w:rPr>
          <w:rFonts w:cs="Arial"/>
          <w:sz w:val="24"/>
          <w:szCs w:val="24"/>
        </w:rPr>
      </w:pPr>
      <w:r w:rsidRPr="002517FC">
        <w:rPr>
          <w:rFonts w:cs="Arial"/>
          <w:sz w:val="24"/>
          <w:szCs w:val="24"/>
        </w:rPr>
        <w:t>Offer activities in the integration of refugees at a nati</w:t>
      </w:r>
      <w:r w:rsidR="002517FC" w:rsidRPr="002517FC">
        <w:rPr>
          <w:rFonts w:cs="Arial"/>
          <w:sz w:val="24"/>
          <w:szCs w:val="24"/>
        </w:rPr>
        <w:t xml:space="preserve">onal, local and regional level </w:t>
      </w:r>
      <w:r w:rsidRPr="002517FC">
        <w:rPr>
          <w:rFonts w:cs="Arial"/>
          <w:sz w:val="24"/>
          <w:szCs w:val="24"/>
        </w:rPr>
        <w:t>that will enable people from refugee backgrounds to achieve:</w:t>
      </w:r>
    </w:p>
    <w:p w14:paraId="1A47C94A" w14:textId="77777777" w:rsidR="00522B3C" w:rsidRPr="00522B3C" w:rsidRDefault="00522B3C" w:rsidP="00522B3C">
      <w:pPr>
        <w:numPr>
          <w:ilvl w:val="0"/>
          <w:numId w:val="14"/>
        </w:numPr>
        <w:spacing w:after="160"/>
        <w:contextualSpacing/>
        <w:rPr>
          <w:rFonts w:ascii="Arial" w:eastAsia="Calibri" w:hAnsi="Arial" w:cs="Arial"/>
          <w:sz w:val="24"/>
          <w:szCs w:val="24"/>
        </w:rPr>
      </w:pPr>
      <w:r w:rsidRPr="00522B3C">
        <w:rPr>
          <w:rFonts w:ascii="Arial" w:eastAsia="Calibri" w:hAnsi="Arial" w:cs="Arial"/>
          <w:sz w:val="24"/>
          <w:szCs w:val="24"/>
        </w:rPr>
        <w:t xml:space="preserve">Increased readiness to engage with the job market. </w:t>
      </w:r>
    </w:p>
    <w:p w14:paraId="4F01CAA3" w14:textId="77777777" w:rsidR="00522B3C" w:rsidRPr="00522B3C" w:rsidRDefault="00522B3C" w:rsidP="00522B3C">
      <w:pPr>
        <w:numPr>
          <w:ilvl w:val="0"/>
          <w:numId w:val="14"/>
        </w:numPr>
        <w:spacing w:after="160"/>
        <w:contextualSpacing/>
        <w:rPr>
          <w:rFonts w:ascii="Arial" w:eastAsia="Calibri" w:hAnsi="Arial" w:cs="Arial"/>
          <w:sz w:val="24"/>
          <w:szCs w:val="24"/>
        </w:rPr>
      </w:pPr>
      <w:r w:rsidRPr="00522B3C">
        <w:rPr>
          <w:rFonts w:ascii="Arial" w:eastAsia="Calibri" w:hAnsi="Arial" w:cs="Arial"/>
          <w:sz w:val="24"/>
          <w:szCs w:val="24"/>
        </w:rPr>
        <w:t>Improve their employability by taking positive action e.g. secure volunteer or job placement, access vocational training, or statutory ESOL courses.</w:t>
      </w:r>
    </w:p>
    <w:p w14:paraId="12C7B63F" w14:textId="77777777" w:rsidR="00522B3C" w:rsidRPr="00522B3C" w:rsidRDefault="00522B3C" w:rsidP="00522B3C">
      <w:pPr>
        <w:numPr>
          <w:ilvl w:val="0"/>
          <w:numId w:val="14"/>
        </w:numPr>
        <w:spacing w:after="160"/>
        <w:contextualSpacing/>
        <w:rPr>
          <w:rFonts w:ascii="Arial" w:eastAsia="Calibri" w:hAnsi="Arial" w:cs="Arial"/>
          <w:sz w:val="24"/>
          <w:szCs w:val="24"/>
        </w:rPr>
      </w:pPr>
      <w:r w:rsidRPr="00522B3C">
        <w:rPr>
          <w:rFonts w:ascii="Arial" w:eastAsia="Calibri" w:hAnsi="Arial" w:cs="Arial"/>
          <w:sz w:val="24"/>
          <w:szCs w:val="24"/>
        </w:rPr>
        <w:t xml:space="preserve">Secure income support to enable them to focus on their employability pathway. </w:t>
      </w:r>
    </w:p>
    <w:p w14:paraId="12A73900" w14:textId="3E84949B" w:rsidR="00522B3C" w:rsidRPr="00522B3C" w:rsidRDefault="000E0538" w:rsidP="00522B3C">
      <w:pPr>
        <w:pStyle w:val="NoSpacing"/>
        <w:spacing w:line="276" w:lineRule="auto"/>
        <w:jc w:val="left"/>
        <w:rPr>
          <w:rFonts w:eastAsia="Calibri" w:cs="Arial"/>
          <w:sz w:val="24"/>
          <w:szCs w:val="24"/>
        </w:rPr>
      </w:pPr>
      <w:r>
        <w:rPr>
          <w:rFonts w:eastAsia="Calibri" w:cs="Arial"/>
          <w:sz w:val="24"/>
          <w:szCs w:val="24"/>
        </w:rPr>
        <w:t>It also aims to d</w:t>
      </w:r>
      <w:r w:rsidR="00522B3C" w:rsidRPr="002517FC">
        <w:rPr>
          <w:rFonts w:eastAsia="Calibri" w:cs="Arial"/>
          <w:sz w:val="24"/>
          <w:szCs w:val="24"/>
        </w:rPr>
        <w:t>evelop local, regional and national policy frameworks/measures/tools for the integration of refugees that will address systemic barriers to employment for</w:t>
      </w:r>
      <w:r w:rsidR="00522B3C" w:rsidRPr="00522B3C">
        <w:rPr>
          <w:rFonts w:eastAsia="Calibri" w:cs="Arial"/>
          <w:sz w:val="24"/>
          <w:szCs w:val="24"/>
        </w:rPr>
        <w:t xml:space="preserve"> people from refugee backgrounds by providing: </w:t>
      </w:r>
    </w:p>
    <w:p w14:paraId="34426BA0" w14:textId="77777777" w:rsidR="00522B3C" w:rsidRPr="00522B3C" w:rsidRDefault="00522B3C" w:rsidP="00522B3C">
      <w:pPr>
        <w:pStyle w:val="ListParagraph"/>
        <w:numPr>
          <w:ilvl w:val="0"/>
          <w:numId w:val="14"/>
        </w:numPr>
        <w:shd w:val="clear" w:color="auto" w:fill="FFFFFF" w:themeFill="background1"/>
        <w:spacing w:after="160"/>
        <w:rPr>
          <w:rFonts w:ascii="Arial" w:eastAsia="Calibri" w:hAnsi="Arial" w:cs="Arial"/>
          <w:sz w:val="24"/>
          <w:szCs w:val="24"/>
        </w:rPr>
      </w:pPr>
      <w:r w:rsidRPr="00522B3C">
        <w:rPr>
          <w:rFonts w:ascii="Arial" w:eastAsia="Calibri" w:hAnsi="Arial" w:cs="Arial"/>
          <w:sz w:val="24"/>
          <w:szCs w:val="24"/>
        </w:rPr>
        <w:t>Evidence-based policy frameworks that provide solutions to the gaps in ESOL and ‘English for work’ provision to improve refugee integration outcomes;</w:t>
      </w:r>
    </w:p>
    <w:p w14:paraId="73279C8F" w14:textId="77777777" w:rsidR="00522B3C" w:rsidRPr="00522B3C" w:rsidRDefault="00522B3C" w:rsidP="00522B3C">
      <w:pPr>
        <w:pStyle w:val="ListParagraph"/>
        <w:numPr>
          <w:ilvl w:val="0"/>
          <w:numId w:val="14"/>
        </w:numPr>
        <w:shd w:val="clear" w:color="auto" w:fill="FFFFFF" w:themeFill="background1"/>
        <w:spacing w:after="160"/>
        <w:rPr>
          <w:rFonts w:ascii="Arial" w:eastAsia="Calibri" w:hAnsi="Arial" w:cs="Arial"/>
          <w:sz w:val="24"/>
          <w:szCs w:val="24"/>
        </w:rPr>
      </w:pPr>
      <w:r w:rsidRPr="00522B3C">
        <w:rPr>
          <w:rFonts w:ascii="Arial" w:eastAsia="Calibri" w:hAnsi="Arial" w:cs="Arial"/>
          <w:sz w:val="24"/>
          <w:szCs w:val="24"/>
        </w:rPr>
        <w:t>Evidence-based policy frameworks that resolve the current challenges caused by the benefits system to improve refugees’ integration journeys;</w:t>
      </w:r>
    </w:p>
    <w:p w14:paraId="51AE0612" w14:textId="744960F6" w:rsidR="00522B3C" w:rsidRDefault="00522B3C" w:rsidP="00522B3C">
      <w:pPr>
        <w:pStyle w:val="ListParagraph"/>
        <w:numPr>
          <w:ilvl w:val="0"/>
          <w:numId w:val="14"/>
        </w:numPr>
        <w:shd w:val="clear" w:color="auto" w:fill="FFFFFF" w:themeFill="background1"/>
        <w:spacing w:after="160"/>
        <w:rPr>
          <w:rFonts w:ascii="Arial" w:eastAsia="Calibri" w:hAnsi="Arial" w:cs="Arial"/>
          <w:sz w:val="24"/>
          <w:szCs w:val="24"/>
        </w:rPr>
      </w:pPr>
      <w:r w:rsidRPr="00522B3C">
        <w:rPr>
          <w:rFonts w:ascii="Arial" w:eastAsia="Calibri" w:hAnsi="Arial" w:cs="Arial"/>
          <w:sz w:val="24"/>
          <w:szCs w:val="24"/>
        </w:rPr>
        <w:t xml:space="preserve">Innovative tools for enabling people from refugee backgrounds to increase employability through group work and mentoring, including a toolkit for other providers to use. </w:t>
      </w:r>
    </w:p>
    <w:p w14:paraId="62E2DECA" w14:textId="79341B26" w:rsidR="002517FC" w:rsidRPr="002517FC" w:rsidRDefault="002517FC" w:rsidP="002517FC">
      <w:pPr>
        <w:spacing w:after="240"/>
        <w:rPr>
          <w:rFonts w:ascii="Arial" w:hAnsi="Arial" w:cs="Arial"/>
          <w:sz w:val="24"/>
          <w:szCs w:val="24"/>
        </w:rPr>
      </w:pPr>
      <w:r w:rsidRPr="002517FC">
        <w:rPr>
          <w:rFonts w:ascii="Arial" w:hAnsi="Arial" w:cs="Arial"/>
          <w:sz w:val="24"/>
          <w:szCs w:val="24"/>
        </w:rPr>
        <w:t>People from refugee backgrounds experience many barriers to becoming ‘job ready’ after they settle in the UK either through resettlement programmes or having being granted refugee status after an asylum application.  This sometimes leads to unrealistic expectations of job outcomes in relatively narrow timeframes.  It is our experience that people need targeted support to successfully transition from the refugee resettlement</w:t>
      </w:r>
      <w:r w:rsidR="000E0538">
        <w:rPr>
          <w:rFonts w:ascii="Arial" w:hAnsi="Arial" w:cs="Arial"/>
          <w:sz w:val="24"/>
          <w:szCs w:val="24"/>
        </w:rPr>
        <w:t xml:space="preserve"> or the </w:t>
      </w:r>
      <w:r w:rsidRPr="002517FC">
        <w:rPr>
          <w:rFonts w:ascii="Arial" w:hAnsi="Arial" w:cs="Arial"/>
          <w:sz w:val="24"/>
          <w:szCs w:val="24"/>
        </w:rPr>
        <w:t xml:space="preserve">receipt of leave to remain phase </w:t>
      </w:r>
      <w:r w:rsidR="000E0538">
        <w:rPr>
          <w:rFonts w:ascii="Arial" w:hAnsi="Arial" w:cs="Arial"/>
          <w:sz w:val="24"/>
          <w:szCs w:val="24"/>
        </w:rPr>
        <w:t xml:space="preserve">of </w:t>
      </w:r>
      <w:r w:rsidRPr="002517FC">
        <w:rPr>
          <w:rFonts w:ascii="Arial" w:hAnsi="Arial" w:cs="Arial"/>
          <w:sz w:val="24"/>
          <w:szCs w:val="24"/>
        </w:rPr>
        <w:t>their lives</w:t>
      </w:r>
      <w:r w:rsidR="000E0538">
        <w:rPr>
          <w:rFonts w:ascii="Arial" w:hAnsi="Arial" w:cs="Arial"/>
          <w:sz w:val="24"/>
          <w:szCs w:val="24"/>
        </w:rPr>
        <w:t xml:space="preserve">. They need support </w:t>
      </w:r>
      <w:r w:rsidRPr="002517FC">
        <w:rPr>
          <w:rFonts w:ascii="Arial" w:hAnsi="Arial" w:cs="Arial"/>
          <w:sz w:val="24"/>
          <w:szCs w:val="24"/>
        </w:rPr>
        <w:t>to be able to engage effectively with mainstream employment programmes and achieve some of the most fundamental job outcomes, such as attending</w:t>
      </w:r>
      <w:r>
        <w:rPr>
          <w:rFonts w:ascii="Arial" w:hAnsi="Arial" w:cs="Arial"/>
          <w:sz w:val="24"/>
          <w:szCs w:val="24"/>
        </w:rPr>
        <w:t xml:space="preserve"> an interview or securing work</w:t>
      </w:r>
      <w:r w:rsidRPr="002517FC">
        <w:rPr>
          <w:rFonts w:ascii="Arial" w:hAnsi="Arial" w:cs="Arial"/>
          <w:sz w:val="24"/>
          <w:szCs w:val="24"/>
        </w:rPr>
        <w:t xml:space="preserve">.  </w:t>
      </w:r>
    </w:p>
    <w:p w14:paraId="3489E418" w14:textId="678D55B2" w:rsidR="002517FC" w:rsidRPr="002517FC" w:rsidRDefault="002517FC" w:rsidP="002517FC">
      <w:pPr>
        <w:spacing w:after="240"/>
        <w:rPr>
          <w:rFonts w:ascii="Arial" w:hAnsi="Arial" w:cs="Arial"/>
          <w:sz w:val="24"/>
          <w:szCs w:val="24"/>
        </w:rPr>
      </w:pPr>
      <w:r w:rsidRPr="002517FC">
        <w:rPr>
          <w:rFonts w:ascii="Arial" w:hAnsi="Arial" w:cs="Arial"/>
          <w:sz w:val="24"/>
          <w:szCs w:val="24"/>
        </w:rPr>
        <w:t xml:space="preserve">Our Working English </w:t>
      </w:r>
      <w:r w:rsidR="000E0538">
        <w:rPr>
          <w:rFonts w:ascii="Arial" w:hAnsi="Arial" w:cs="Arial"/>
          <w:sz w:val="24"/>
          <w:szCs w:val="24"/>
        </w:rPr>
        <w:t xml:space="preserve">North </w:t>
      </w:r>
      <w:r w:rsidRPr="002517FC">
        <w:rPr>
          <w:rFonts w:ascii="Arial" w:hAnsi="Arial" w:cs="Arial"/>
          <w:sz w:val="24"/>
          <w:szCs w:val="24"/>
        </w:rPr>
        <w:t xml:space="preserve">approach </w:t>
      </w:r>
      <w:r w:rsidRPr="002517FC">
        <w:rPr>
          <w:rFonts w:ascii="Arial" w:hAnsi="Arial" w:cs="Arial"/>
          <w:sz w:val="24"/>
          <w:szCs w:val="24"/>
          <w:lang w:eastAsia="en-GB"/>
        </w:rPr>
        <w:t xml:space="preserve">supports people from refugee backgrounds to understand the ‘culture’ of the UK job market, building their ability to progress in what may seem an intimidating area. We do this by increasing their confidence in using ‘English language for the work place’, increase awareness of skills and work experience and how they relate to the job market, and supports people for the first time to identify short and longer term employment goals and move towards them.  ‘Working English’ also provides expert support to address other life crises that </w:t>
      </w:r>
      <w:r w:rsidRPr="002517FC">
        <w:rPr>
          <w:rFonts w:ascii="Arial" w:hAnsi="Arial" w:cs="Arial"/>
          <w:sz w:val="24"/>
          <w:szCs w:val="24"/>
          <w:lang w:eastAsia="en-GB"/>
        </w:rPr>
        <w:lastRenderedPageBreak/>
        <w:t xml:space="preserve">prevent refugees from focusing on their employment journey, such as problems with benefits and housing tenancy issues, etc.  </w:t>
      </w:r>
    </w:p>
    <w:p w14:paraId="39A2DD43" w14:textId="6BBF62A6" w:rsidR="002517FC" w:rsidRPr="002517FC" w:rsidRDefault="002517FC" w:rsidP="002517FC">
      <w:pPr>
        <w:pStyle w:val="NoSpacing"/>
        <w:spacing w:line="276" w:lineRule="auto"/>
        <w:jc w:val="left"/>
        <w:rPr>
          <w:rFonts w:cs="Arial"/>
          <w:sz w:val="24"/>
          <w:szCs w:val="24"/>
        </w:rPr>
      </w:pPr>
      <w:r w:rsidRPr="002517FC">
        <w:rPr>
          <w:rFonts w:cs="Arial"/>
          <w:sz w:val="24"/>
          <w:szCs w:val="24"/>
        </w:rPr>
        <w:t xml:space="preserve">Working English </w:t>
      </w:r>
      <w:r>
        <w:rPr>
          <w:rFonts w:cs="Arial"/>
          <w:sz w:val="24"/>
          <w:szCs w:val="24"/>
        </w:rPr>
        <w:t xml:space="preserve">North </w:t>
      </w:r>
      <w:r w:rsidRPr="002517FC">
        <w:rPr>
          <w:rFonts w:cs="Arial"/>
          <w:sz w:val="24"/>
          <w:szCs w:val="24"/>
        </w:rPr>
        <w:t>does this through three interlinked activities:</w:t>
      </w:r>
    </w:p>
    <w:p w14:paraId="380F143B" w14:textId="77777777" w:rsidR="002517FC" w:rsidRPr="002517FC" w:rsidRDefault="002517FC" w:rsidP="002517FC">
      <w:pPr>
        <w:pStyle w:val="NoSpacing"/>
        <w:numPr>
          <w:ilvl w:val="0"/>
          <w:numId w:val="15"/>
        </w:numPr>
        <w:spacing w:line="276" w:lineRule="auto"/>
        <w:jc w:val="left"/>
        <w:rPr>
          <w:rFonts w:cs="Arial"/>
          <w:sz w:val="24"/>
          <w:szCs w:val="24"/>
        </w:rPr>
      </w:pPr>
      <w:r w:rsidRPr="002517FC">
        <w:rPr>
          <w:rFonts w:cs="Arial"/>
          <w:sz w:val="24"/>
          <w:szCs w:val="24"/>
        </w:rPr>
        <w:t>The Working English group employability course;</w:t>
      </w:r>
    </w:p>
    <w:p w14:paraId="3587DA73" w14:textId="77777777" w:rsidR="002517FC" w:rsidRPr="002517FC" w:rsidRDefault="002517FC" w:rsidP="002517FC">
      <w:pPr>
        <w:pStyle w:val="NoSpacing"/>
        <w:numPr>
          <w:ilvl w:val="0"/>
          <w:numId w:val="15"/>
        </w:numPr>
        <w:spacing w:line="276" w:lineRule="auto"/>
        <w:jc w:val="left"/>
        <w:rPr>
          <w:rFonts w:cs="Arial"/>
          <w:sz w:val="24"/>
          <w:szCs w:val="24"/>
        </w:rPr>
      </w:pPr>
      <w:r w:rsidRPr="002517FC">
        <w:rPr>
          <w:rFonts w:cs="Arial"/>
          <w:sz w:val="24"/>
          <w:szCs w:val="24"/>
        </w:rPr>
        <w:t>The Working English employment mentoring service;</w:t>
      </w:r>
    </w:p>
    <w:p w14:paraId="37D43E67" w14:textId="77777777" w:rsidR="002517FC" w:rsidRPr="002517FC" w:rsidRDefault="002517FC" w:rsidP="002517FC">
      <w:pPr>
        <w:pStyle w:val="NoSpacing"/>
        <w:numPr>
          <w:ilvl w:val="0"/>
          <w:numId w:val="15"/>
        </w:numPr>
        <w:spacing w:line="276" w:lineRule="auto"/>
        <w:jc w:val="left"/>
        <w:rPr>
          <w:rFonts w:cs="Arial"/>
          <w:sz w:val="24"/>
          <w:szCs w:val="24"/>
        </w:rPr>
      </w:pPr>
      <w:r w:rsidRPr="002517FC">
        <w:rPr>
          <w:rFonts w:cs="Arial"/>
          <w:sz w:val="24"/>
          <w:szCs w:val="24"/>
        </w:rPr>
        <w:t>And a crisis casework service that addresses the life crises that prevent refugees from focussing on their journey to work.</w:t>
      </w:r>
    </w:p>
    <w:p w14:paraId="42CCB90E" w14:textId="77777777" w:rsidR="000D1DA9" w:rsidRDefault="000D1DA9" w:rsidP="002517FC">
      <w:pPr>
        <w:shd w:val="clear" w:color="auto" w:fill="FFFFFF" w:themeFill="background1"/>
        <w:spacing w:after="160"/>
        <w:rPr>
          <w:rFonts w:ascii="Arial" w:eastAsia="Calibri" w:hAnsi="Arial" w:cs="Arial"/>
          <w:sz w:val="24"/>
          <w:szCs w:val="24"/>
        </w:rPr>
      </w:pPr>
    </w:p>
    <w:p w14:paraId="5F0524F6" w14:textId="3752F80D" w:rsidR="002517FC" w:rsidRPr="002517FC" w:rsidRDefault="006B67EE" w:rsidP="00CE7036">
      <w:pPr>
        <w:pStyle w:val="NoSpacing"/>
        <w:spacing w:line="276" w:lineRule="auto"/>
        <w:jc w:val="left"/>
        <w:rPr>
          <w:rFonts w:cs="Arial"/>
          <w:sz w:val="24"/>
          <w:szCs w:val="24"/>
        </w:rPr>
      </w:pPr>
      <w:r>
        <w:rPr>
          <w:rFonts w:cs="Arial"/>
          <w:sz w:val="24"/>
          <w:szCs w:val="24"/>
        </w:rPr>
        <w:t>In addition to direct support for refugees, the project also aims to</w:t>
      </w:r>
      <w:r w:rsidR="002517FC" w:rsidRPr="002517FC">
        <w:rPr>
          <w:rFonts w:cs="Arial"/>
          <w:sz w:val="24"/>
          <w:szCs w:val="24"/>
        </w:rPr>
        <w:t xml:space="preserve">:  </w:t>
      </w:r>
    </w:p>
    <w:p w14:paraId="6367CDE7" w14:textId="31FF5EDA" w:rsidR="002517FC" w:rsidRPr="002517FC" w:rsidRDefault="006B67EE" w:rsidP="006B67EE">
      <w:pPr>
        <w:pStyle w:val="NoSpacing"/>
        <w:numPr>
          <w:ilvl w:val="0"/>
          <w:numId w:val="16"/>
        </w:numPr>
        <w:spacing w:line="276" w:lineRule="auto"/>
        <w:jc w:val="left"/>
        <w:rPr>
          <w:rFonts w:cs="Arial"/>
          <w:sz w:val="24"/>
          <w:szCs w:val="24"/>
        </w:rPr>
      </w:pPr>
      <w:r>
        <w:rPr>
          <w:rFonts w:cs="Arial"/>
          <w:sz w:val="24"/>
          <w:szCs w:val="24"/>
        </w:rPr>
        <w:t>D</w:t>
      </w:r>
      <w:r w:rsidR="002517FC" w:rsidRPr="002517FC">
        <w:rPr>
          <w:rFonts w:cs="Arial"/>
          <w:sz w:val="24"/>
          <w:szCs w:val="24"/>
        </w:rPr>
        <w:t>evelop evidence-based frameworks around gaps in English language provision and in particular how this provision can enhance refugees’ journeys towards employment</w:t>
      </w:r>
      <w:r>
        <w:rPr>
          <w:rFonts w:cs="Arial"/>
          <w:sz w:val="24"/>
          <w:szCs w:val="24"/>
        </w:rPr>
        <w:t xml:space="preserve">, </w:t>
      </w:r>
      <w:r w:rsidR="002517FC" w:rsidRPr="002517FC">
        <w:rPr>
          <w:rFonts w:cs="Arial"/>
          <w:sz w:val="24"/>
          <w:szCs w:val="24"/>
        </w:rPr>
        <w:t>build</w:t>
      </w:r>
      <w:r>
        <w:rPr>
          <w:rFonts w:cs="Arial"/>
          <w:sz w:val="24"/>
          <w:szCs w:val="24"/>
        </w:rPr>
        <w:t>ing</w:t>
      </w:r>
      <w:r w:rsidR="002517FC" w:rsidRPr="002517FC">
        <w:rPr>
          <w:rFonts w:cs="Arial"/>
          <w:sz w:val="24"/>
          <w:szCs w:val="24"/>
        </w:rPr>
        <w:t xml:space="preserve"> on our current campaign ‘Let Refug</w:t>
      </w:r>
      <w:r>
        <w:rPr>
          <w:rFonts w:cs="Arial"/>
          <w:sz w:val="24"/>
          <w:szCs w:val="24"/>
        </w:rPr>
        <w:t>ees’ Learn’</w:t>
      </w:r>
      <w:r w:rsidR="002517FC" w:rsidRPr="002517FC">
        <w:rPr>
          <w:rFonts w:cs="Arial"/>
          <w:sz w:val="24"/>
          <w:szCs w:val="24"/>
        </w:rPr>
        <w:t xml:space="preserve">. </w:t>
      </w:r>
    </w:p>
    <w:p w14:paraId="2052FD46" w14:textId="3D7B9590" w:rsidR="002517FC" w:rsidRPr="002517FC" w:rsidRDefault="006B67EE" w:rsidP="002517FC">
      <w:pPr>
        <w:pStyle w:val="NoSpacing"/>
        <w:numPr>
          <w:ilvl w:val="0"/>
          <w:numId w:val="16"/>
        </w:numPr>
        <w:spacing w:line="276" w:lineRule="auto"/>
        <w:jc w:val="left"/>
        <w:rPr>
          <w:rFonts w:cs="Arial"/>
          <w:sz w:val="24"/>
          <w:szCs w:val="24"/>
        </w:rPr>
      </w:pPr>
      <w:r>
        <w:rPr>
          <w:rFonts w:cs="Arial"/>
          <w:sz w:val="24"/>
          <w:szCs w:val="24"/>
        </w:rPr>
        <w:t xml:space="preserve">Develop an evidence base of </w:t>
      </w:r>
      <w:r w:rsidR="002517FC" w:rsidRPr="002517FC">
        <w:rPr>
          <w:rFonts w:cs="Arial"/>
          <w:sz w:val="24"/>
          <w:szCs w:val="24"/>
        </w:rPr>
        <w:t>how challenges with Universal Credit and other benefits impact on refugees’ ability to engage with their journey towards employment;</w:t>
      </w:r>
    </w:p>
    <w:p w14:paraId="4D5FE2EF" w14:textId="0D01F186" w:rsidR="002517FC" w:rsidRPr="002517FC" w:rsidRDefault="006B67EE" w:rsidP="002517FC">
      <w:pPr>
        <w:pStyle w:val="NoSpacing"/>
        <w:numPr>
          <w:ilvl w:val="0"/>
          <w:numId w:val="16"/>
        </w:numPr>
        <w:spacing w:after="240" w:line="276" w:lineRule="auto"/>
        <w:jc w:val="left"/>
        <w:rPr>
          <w:rFonts w:cs="Arial"/>
          <w:sz w:val="24"/>
          <w:szCs w:val="24"/>
        </w:rPr>
      </w:pPr>
      <w:r>
        <w:rPr>
          <w:rFonts w:cs="Arial"/>
          <w:sz w:val="24"/>
          <w:szCs w:val="24"/>
        </w:rPr>
        <w:t>T</w:t>
      </w:r>
      <w:r w:rsidR="002517FC" w:rsidRPr="002517FC">
        <w:rPr>
          <w:rFonts w:cs="Arial"/>
          <w:sz w:val="24"/>
          <w:szCs w:val="24"/>
        </w:rPr>
        <w:t>est and evidence good practice in employment group work and employment mentoring to support refugee integration. This will include creating resources, materials, guidance and a toolkit that can be used by other providers who are interested in delivering ‘pre-employment’ support to refugees.</w:t>
      </w:r>
    </w:p>
    <w:p w14:paraId="690B5112" w14:textId="2F6585F6" w:rsidR="002517FC" w:rsidRPr="002517FC" w:rsidRDefault="002517FC" w:rsidP="002517FC">
      <w:pPr>
        <w:shd w:val="clear" w:color="auto" w:fill="FFFFFF" w:themeFill="background1"/>
        <w:spacing w:after="160"/>
        <w:rPr>
          <w:rFonts w:ascii="Arial" w:eastAsia="Calibri" w:hAnsi="Arial" w:cs="Arial"/>
          <w:sz w:val="24"/>
          <w:szCs w:val="24"/>
        </w:rPr>
      </w:pPr>
    </w:p>
    <w:p w14:paraId="4DA7C2C1" w14:textId="77777777" w:rsidR="00242391" w:rsidRPr="00CD245C" w:rsidRDefault="004A77AA" w:rsidP="00242391">
      <w:pPr>
        <w:rPr>
          <w:rFonts w:ascii="Arial" w:hAnsi="Arial" w:cs="Arial"/>
          <w:b/>
          <w:sz w:val="28"/>
          <w:szCs w:val="28"/>
        </w:rPr>
      </w:pPr>
      <w:r>
        <w:rPr>
          <w:rFonts w:ascii="Arial" w:hAnsi="Arial" w:cs="Arial"/>
          <w:b/>
          <w:sz w:val="28"/>
          <w:szCs w:val="28"/>
        </w:rPr>
        <w:t>E</w:t>
      </w:r>
      <w:r w:rsidR="00CD245C">
        <w:rPr>
          <w:rFonts w:ascii="Arial" w:hAnsi="Arial" w:cs="Arial"/>
          <w:b/>
          <w:sz w:val="28"/>
          <w:szCs w:val="28"/>
        </w:rPr>
        <w:t>valuation</w:t>
      </w:r>
      <w:r w:rsidR="00E35D42">
        <w:rPr>
          <w:rFonts w:ascii="Arial" w:hAnsi="Arial" w:cs="Arial"/>
          <w:b/>
          <w:sz w:val="28"/>
          <w:szCs w:val="28"/>
        </w:rPr>
        <w:t xml:space="preserve"> purpose and outcomes</w:t>
      </w:r>
    </w:p>
    <w:p w14:paraId="5373BF01" w14:textId="11F55967" w:rsidR="00C106F5" w:rsidRDefault="00CE7036" w:rsidP="00242391">
      <w:pPr>
        <w:rPr>
          <w:rFonts w:ascii="Arial" w:hAnsi="Arial" w:cs="Arial"/>
          <w:sz w:val="24"/>
          <w:szCs w:val="24"/>
        </w:rPr>
      </w:pPr>
      <w:r>
        <w:rPr>
          <w:rFonts w:ascii="Arial" w:hAnsi="Arial" w:cs="Arial"/>
          <w:sz w:val="24"/>
          <w:szCs w:val="24"/>
        </w:rPr>
        <w:t xml:space="preserve">Working English North addresses a critical unmet need for refugees in the early stages of their integration journey.  </w:t>
      </w:r>
      <w:r w:rsidR="005F1EDC">
        <w:rPr>
          <w:rFonts w:ascii="Arial" w:hAnsi="Arial" w:cs="Arial"/>
          <w:sz w:val="24"/>
          <w:szCs w:val="24"/>
        </w:rPr>
        <w:t xml:space="preserve">We </w:t>
      </w:r>
      <w:r w:rsidR="00237AE8">
        <w:rPr>
          <w:rFonts w:ascii="Arial" w:hAnsi="Arial" w:cs="Arial"/>
          <w:sz w:val="24"/>
          <w:szCs w:val="24"/>
        </w:rPr>
        <w:t xml:space="preserve">want </w:t>
      </w:r>
      <w:r w:rsidR="00CD245C">
        <w:rPr>
          <w:rFonts w:ascii="Arial" w:hAnsi="Arial" w:cs="Arial"/>
          <w:sz w:val="24"/>
          <w:szCs w:val="24"/>
        </w:rPr>
        <w:t xml:space="preserve">to understand the impact </w:t>
      </w:r>
      <w:r w:rsidR="00647B1B">
        <w:rPr>
          <w:rFonts w:ascii="Arial" w:hAnsi="Arial" w:cs="Arial"/>
          <w:sz w:val="24"/>
          <w:szCs w:val="24"/>
        </w:rPr>
        <w:t xml:space="preserve">of </w:t>
      </w:r>
      <w:r w:rsidR="005F1EDC">
        <w:rPr>
          <w:rFonts w:ascii="Arial" w:hAnsi="Arial" w:cs="Arial"/>
          <w:sz w:val="24"/>
          <w:szCs w:val="24"/>
        </w:rPr>
        <w:t xml:space="preserve">the </w:t>
      </w:r>
      <w:r>
        <w:rPr>
          <w:rFonts w:ascii="Arial" w:hAnsi="Arial" w:cs="Arial"/>
          <w:sz w:val="24"/>
          <w:szCs w:val="24"/>
        </w:rPr>
        <w:t>Working English North</w:t>
      </w:r>
      <w:r w:rsidR="005F1EDC">
        <w:rPr>
          <w:rFonts w:ascii="Arial" w:hAnsi="Arial" w:cs="Arial"/>
          <w:sz w:val="24"/>
          <w:szCs w:val="24"/>
        </w:rPr>
        <w:t xml:space="preserve"> </w:t>
      </w:r>
      <w:r w:rsidR="00CD245C">
        <w:rPr>
          <w:rFonts w:ascii="Arial" w:hAnsi="Arial" w:cs="Arial"/>
          <w:sz w:val="24"/>
          <w:szCs w:val="24"/>
        </w:rPr>
        <w:t>service m</w:t>
      </w:r>
      <w:r w:rsidR="005F1EDC">
        <w:rPr>
          <w:rFonts w:ascii="Arial" w:hAnsi="Arial" w:cs="Arial"/>
          <w:sz w:val="24"/>
          <w:szCs w:val="24"/>
        </w:rPr>
        <w:t>odel for beneficiaries</w:t>
      </w:r>
      <w:r>
        <w:rPr>
          <w:rFonts w:ascii="Arial" w:hAnsi="Arial" w:cs="Arial"/>
          <w:sz w:val="24"/>
          <w:szCs w:val="24"/>
        </w:rPr>
        <w:t xml:space="preserve"> and </w:t>
      </w:r>
      <w:r w:rsidR="005F1EDC">
        <w:rPr>
          <w:rFonts w:ascii="Arial" w:hAnsi="Arial" w:cs="Arial"/>
          <w:sz w:val="24"/>
          <w:szCs w:val="24"/>
        </w:rPr>
        <w:t>as a model of best practice</w:t>
      </w:r>
      <w:r w:rsidR="000824D8">
        <w:rPr>
          <w:rFonts w:ascii="Arial" w:hAnsi="Arial" w:cs="Arial"/>
          <w:sz w:val="24"/>
          <w:szCs w:val="24"/>
        </w:rPr>
        <w:t xml:space="preserve"> for refugee communi</w:t>
      </w:r>
      <w:r>
        <w:rPr>
          <w:rFonts w:ascii="Arial" w:hAnsi="Arial" w:cs="Arial"/>
          <w:sz w:val="24"/>
          <w:szCs w:val="24"/>
        </w:rPr>
        <w:t>ty and supporting organisations</w:t>
      </w:r>
      <w:r w:rsidR="00237AE8">
        <w:rPr>
          <w:rFonts w:ascii="Arial" w:hAnsi="Arial" w:cs="Arial"/>
          <w:sz w:val="24"/>
          <w:szCs w:val="24"/>
        </w:rPr>
        <w:t>.</w:t>
      </w:r>
      <w:r w:rsidR="00CD245C">
        <w:rPr>
          <w:rFonts w:ascii="Arial" w:hAnsi="Arial" w:cs="Arial"/>
          <w:sz w:val="24"/>
          <w:szCs w:val="24"/>
        </w:rPr>
        <w:t xml:space="preserve"> </w:t>
      </w:r>
      <w:r w:rsidR="00647B1B">
        <w:rPr>
          <w:rFonts w:ascii="Arial" w:hAnsi="Arial" w:cs="Arial"/>
          <w:sz w:val="24"/>
          <w:szCs w:val="24"/>
        </w:rPr>
        <w:t xml:space="preserve">The evaluation will </w:t>
      </w:r>
      <w:r w:rsidR="00C106F5">
        <w:rPr>
          <w:rFonts w:ascii="Arial" w:hAnsi="Arial" w:cs="Arial"/>
          <w:sz w:val="24"/>
          <w:szCs w:val="24"/>
        </w:rPr>
        <w:t xml:space="preserve">provide us with a </w:t>
      </w:r>
      <w:r w:rsidR="00DB0577" w:rsidRPr="00DB0577">
        <w:rPr>
          <w:rFonts w:ascii="Arial" w:hAnsi="Arial" w:cs="Arial"/>
          <w:sz w:val="24"/>
          <w:szCs w:val="24"/>
        </w:rPr>
        <w:t>critical analysis of the project model</w:t>
      </w:r>
      <w:r w:rsidR="00C106F5">
        <w:rPr>
          <w:rFonts w:ascii="Arial" w:hAnsi="Arial" w:cs="Arial"/>
          <w:sz w:val="24"/>
          <w:szCs w:val="24"/>
        </w:rPr>
        <w:t xml:space="preserve">, its </w:t>
      </w:r>
      <w:r w:rsidR="00DB0577" w:rsidRPr="00DB0577">
        <w:rPr>
          <w:rFonts w:ascii="Arial" w:hAnsi="Arial" w:cs="Arial"/>
          <w:sz w:val="24"/>
          <w:szCs w:val="24"/>
        </w:rPr>
        <w:t xml:space="preserve">achievements, impact and learning. </w:t>
      </w:r>
    </w:p>
    <w:p w14:paraId="37E749D8" w14:textId="06954C8B" w:rsidR="00242391" w:rsidRDefault="00647B1B" w:rsidP="00242391">
      <w:pPr>
        <w:rPr>
          <w:rFonts w:ascii="Arial" w:hAnsi="Arial" w:cs="Arial"/>
          <w:sz w:val="24"/>
          <w:szCs w:val="24"/>
        </w:rPr>
      </w:pPr>
      <w:r>
        <w:rPr>
          <w:rFonts w:ascii="Arial" w:hAnsi="Arial" w:cs="Arial"/>
          <w:sz w:val="24"/>
          <w:szCs w:val="24"/>
        </w:rPr>
        <w:t>The</w:t>
      </w:r>
      <w:r w:rsidR="00DB0577">
        <w:rPr>
          <w:rFonts w:ascii="Arial" w:hAnsi="Arial" w:cs="Arial"/>
          <w:sz w:val="24"/>
          <w:szCs w:val="24"/>
        </w:rPr>
        <w:t xml:space="preserve"> evaluation must deliver the following outcomes</w:t>
      </w:r>
      <w:r w:rsidR="00242391" w:rsidRPr="00242391">
        <w:rPr>
          <w:rFonts w:ascii="Arial" w:hAnsi="Arial" w:cs="Arial"/>
          <w:sz w:val="24"/>
          <w:szCs w:val="24"/>
        </w:rPr>
        <w:t xml:space="preserve">: </w:t>
      </w:r>
    </w:p>
    <w:p w14:paraId="3F08B43E" w14:textId="61B77F62" w:rsidR="005F1EDC" w:rsidRDefault="00DB0577" w:rsidP="00237AE8">
      <w:pPr>
        <w:pStyle w:val="ListParagraph"/>
        <w:numPr>
          <w:ilvl w:val="0"/>
          <w:numId w:val="10"/>
        </w:numPr>
        <w:rPr>
          <w:rFonts w:ascii="Arial" w:hAnsi="Arial" w:cs="Arial"/>
          <w:sz w:val="24"/>
          <w:szCs w:val="24"/>
        </w:rPr>
      </w:pPr>
      <w:r w:rsidRPr="00237AE8">
        <w:rPr>
          <w:rFonts w:ascii="Arial" w:hAnsi="Arial" w:cs="Arial"/>
          <w:sz w:val="24"/>
          <w:szCs w:val="24"/>
        </w:rPr>
        <w:t xml:space="preserve">Increased understanding of how the </w:t>
      </w:r>
      <w:r w:rsidR="005F1EDC" w:rsidRPr="00237AE8">
        <w:rPr>
          <w:rFonts w:ascii="Arial" w:hAnsi="Arial" w:cs="Arial"/>
          <w:sz w:val="24"/>
          <w:szCs w:val="24"/>
        </w:rPr>
        <w:t xml:space="preserve">project model </w:t>
      </w:r>
      <w:r w:rsidRPr="00237AE8">
        <w:rPr>
          <w:rFonts w:ascii="Arial" w:hAnsi="Arial" w:cs="Arial"/>
          <w:sz w:val="24"/>
          <w:szCs w:val="24"/>
        </w:rPr>
        <w:t xml:space="preserve">operates, its strengths, challenges, and opportunities for development. This should </w:t>
      </w:r>
      <w:r w:rsidR="00E4592C">
        <w:rPr>
          <w:rFonts w:ascii="Arial" w:hAnsi="Arial" w:cs="Arial"/>
          <w:sz w:val="24"/>
          <w:szCs w:val="24"/>
        </w:rPr>
        <w:t>particularly focus on the balance between group and one-to-one support</w:t>
      </w:r>
      <w:r w:rsidR="000E0538">
        <w:rPr>
          <w:rFonts w:ascii="Arial" w:hAnsi="Arial" w:cs="Arial"/>
          <w:sz w:val="24"/>
          <w:szCs w:val="24"/>
        </w:rPr>
        <w:t>,</w:t>
      </w:r>
      <w:r w:rsidR="00E4592C">
        <w:rPr>
          <w:rFonts w:ascii="Arial" w:hAnsi="Arial" w:cs="Arial"/>
          <w:sz w:val="24"/>
          <w:szCs w:val="24"/>
        </w:rPr>
        <w:t xml:space="preserve"> </w:t>
      </w:r>
      <w:r w:rsidR="000E0538">
        <w:rPr>
          <w:rFonts w:ascii="Arial" w:hAnsi="Arial" w:cs="Arial"/>
          <w:sz w:val="24"/>
          <w:szCs w:val="24"/>
        </w:rPr>
        <w:t xml:space="preserve">and </w:t>
      </w:r>
      <w:r w:rsidR="00E4592C">
        <w:rPr>
          <w:rFonts w:ascii="Arial" w:hAnsi="Arial" w:cs="Arial"/>
          <w:sz w:val="24"/>
          <w:szCs w:val="24"/>
        </w:rPr>
        <w:t>the importance of addressing non-employment barriers to employment progression;</w:t>
      </w:r>
    </w:p>
    <w:p w14:paraId="25D87B56" w14:textId="47769E85" w:rsidR="00647B1B" w:rsidRDefault="004764D0" w:rsidP="00647B1B">
      <w:pPr>
        <w:pStyle w:val="ListParagraph"/>
        <w:numPr>
          <w:ilvl w:val="0"/>
          <w:numId w:val="10"/>
        </w:numPr>
        <w:rPr>
          <w:rFonts w:ascii="Arial" w:hAnsi="Arial" w:cs="Arial"/>
          <w:sz w:val="24"/>
          <w:szCs w:val="24"/>
        </w:rPr>
      </w:pPr>
      <w:r w:rsidRPr="00647B1B">
        <w:rPr>
          <w:rFonts w:ascii="Arial" w:hAnsi="Arial" w:cs="Arial"/>
          <w:sz w:val="24"/>
          <w:szCs w:val="24"/>
        </w:rPr>
        <w:t>Progress towards outcomes specified in our original funding application for the project</w:t>
      </w:r>
      <w:r w:rsidR="004B1F4A" w:rsidRPr="00647B1B">
        <w:rPr>
          <w:rFonts w:ascii="Arial" w:hAnsi="Arial" w:cs="Arial"/>
          <w:sz w:val="24"/>
          <w:szCs w:val="24"/>
        </w:rPr>
        <w:t xml:space="preserve">; </w:t>
      </w:r>
    </w:p>
    <w:p w14:paraId="2CAC23D1" w14:textId="64585159" w:rsidR="00E4592C" w:rsidRDefault="00E4592C" w:rsidP="00647B1B">
      <w:pPr>
        <w:pStyle w:val="ListParagraph"/>
        <w:numPr>
          <w:ilvl w:val="0"/>
          <w:numId w:val="10"/>
        </w:numPr>
        <w:rPr>
          <w:rFonts w:ascii="Arial" w:hAnsi="Arial" w:cs="Arial"/>
          <w:sz w:val="24"/>
          <w:szCs w:val="24"/>
        </w:rPr>
      </w:pPr>
      <w:r>
        <w:rPr>
          <w:rFonts w:ascii="Arial" w:hAnsi="Arial" w:cs="Arial"/>
          <w:sz w:val="24"/>
          <w:szCs w:val="24"/>
        </w:rPr>
        <w:t>Effectiveness of the Outcome Tool approach to measuring ‘softer’ outcomes as the key building blocks at the start of an employment journey;</w:t>
      </w:r>
    </w:p>
    <w:p w14:paraId="2B35A7F6" w14:textId="342B62F6" w:rsidR="0039155C" w:rsidRDefault="0039155C" w:rsidP="00647B1B">
      <w:pPr>
        <w:pStyle w:val="ListParagraph"/>
        <w:numPr>
          <w:ilvl w:val="0"/>
          <w:numId w:val="10"/>
        </w:numPr>
        <w:rPr>
          <w:rFonts w:ascii="Arial" w:hAnsi="Arial" w:cs="Arial"/>
          <w:sz w:val="24"/>
          <w:szCs w:val="24"/>
        </w:rPr>
      </w:pPr>
      <w:r>
        <w:rPr>
          <w:rFonts w:ascii="Arial" w:hAnsi="Arial" w:cs="Arial"/>
          <w:sz w:val="24"/>
          <w:szCs w:val="24"/>
        </w:rPr>
        <w:t>Production of a good practice ‘toolkit’ focussing on employability group work and mentoring.  The toolkit will be a resource that other charities can use to set up similar projects.  We expect that it will have three sections: i) a brief overview of the delivery model; ii) ‘top tips’ and learning to maximise effectiveness and avoid pitfalls; and iii) a bank of resources drawn from the project (workshop plans and slides, mentor role descriptions etc).  The material for the toolkit will be generated through the wider work of the evaluation, the difference is that it will be written for an external audience.  The toolkit will sit on Refugee Action’s ‘Learn’ website.</w:t>
      </w:r>
    </w:p>
    <w:p w14:paraId="0F76AA66" w14:textId="41D1826B" w:rsidR="004B1F4A" w:rsidRDefault="004B1F4A" w:rsidP="004764D0">
      <w:pPr>
        <w:pStyle w:val="ListParagraph"/>
        <w:numPr>
          <w:ilvl w:val="0"/>
          <w:numId w:val="10"/>
        </w:numPr>
        <w:rPr>
          <w:rFonts w:ascii="Arial" w:hAnsi="Arial" w:cs="Arial"/>
          <w:sz w:val="24"/>
          <w:szCs w:val="24"/>
        </w:rPr>
      </w:pPr>
      <w:r>
        <w:rPr>
          <w:rFonts w:ascii="Arial" w:hAnsi="Arial" w:cs="Arial"/>
          <w:sz w:val="24"/>
          <w:szCs w:val="24"/>
        </w:rPr>
        <w:t xml:space="preserve">How </w:t>
      </w:r>
      <w:r w:rsidR="00E35D42">
        <w:rPr>
          <w:rFonts w:ascii="Arial" w:hAnsi="Arial" w:cs="Arial"/>
          <w:sz w:val="24"/>
          <w:szCs w:val="24"/>
        </w:rPr>
        <w:t xml:space="preserve">the project </w:t>
      </w:r>
      <w:r w:rsidR="00FE339D">
        <w:rPr>
          <w:rFonts w:ascii="Arial" w:hAnsi="Arial" w:cs="Arial"/>
          <w:sz w:val="24"/>
          <w:szCs w:val="24"/>
        </w:rPr>
        <w:t>fits within Refugee Action’s theory of change</w:t>
      </w:r>
      <w:r w:rsidR="009B4C42">
        <w:rPr>
          <w:rFonts w:ascii="Arial" w:hAnsi="Arial" w:cs="Arial"/>
          <w:sz w:val="24"/>
          <w:szCs w:val="24"/>
        </w:rPr>
        <w:t>;</w:t>
      </w:r>
      <w:r w:rsidR="00C106F5">
        <w:rPr>
          <w:rFonts w:ascii="Arial" w:hAnsi="Arial" w:cs="Arial"/>
          <w:sz w:val="24"/>
          <w:szCs w:val="24"/>
        </w:rPr>
        <w:t xml:space="preserve"> </w:t>
      </w:r>
    </w:p>
    <w:p w14:paraId="1D8511EC" w14:textId="5CC6EE2D" w:rsidR="00E4592C" w:rsidRDefault="00E4592C" w:rsidP="004764D0">
      <w:pPr>
        <w:pStyle w:val="ListParagraph"/>
        <w:numPr>
          <w:ilvl w:val="0"/>
          <w:numId w:val="10"/>
        </w:numPr>
        <w:rPr>
          <w:rFonts w:ascii="Arial" w:hAnsi="Arial" w:cs="Arial"/>
          <w:sz w:val="24"/>
          <w:szCs w:val="24"/>
        </w:rPr>
      </w:pPr>
      <w:r>
        <w:rPr>
          <w:rFonts w:ascii="Arial" w:hAnsi="Arial" w:cs="Arial"/>
          <w:sz w:val="24"/>
          <w:szCs w:val="24"/>
        </w:rPr>
        <w:t>The impact of the research elements of the project aimed at tackling more systemic barriers to employment progress;</w:t>
      </w:r>
    </w:p>
    <w:p w14:paraId="5673B4F0" w14:textId="725B3AAB" w:rsidR="004764D0" w:rsidRDefault="004764D0" w:rsidP="004764D0">
      <w:pPr>
        <w:pStyle w:val="ListParagraph"/>
        <w:numPr>
          <w:ilvl w:val="0"/>
          <w:numId w:val="10"/>
        </w:numPr>
        <w:rPr>
          <w:rFonts w:ascii="Arial" w:hAnsi="Arial" w:cs="Arial"/>
          <w:sz w:val="24"/>
          <w:szCs w:val="24"/>
        </w:rPr>
      </w:pPr>
      <w:r>
        <w:rPr>
          <w:rFonts w:ascii="Arial" w:hAnsi="Arial" w:cs="Arial"/>
          <w:sz w:val="24"/>
          <w:szCs w:val="24"/>
        </w:rPr>
        <w:t>Recommendations for embedding the learning</w:t>
      </w:r>
      <w:r w:rsidR="004B1F4A">
        <w:rPr>
          <w:rFonts w:ascii="Arial" w:hAnsi="Arial" w:cs="Arial"/>
          <w:sz w:val="24"/>
          <w:szCs w:val="24"/>
        </w:rPr>
        <w:t xml:space="preserve"> within the service model and sharing the model with partners</w:t>
      </w:r>
      <w:r w:rsidR="009B4C42">
        <w:rPr>
          <w:rFonts w:ascii="Arial" w:hAnsi="Arial" w:cs="Arial"/>
          <w:sz w:val="24"/>
          <w:szCs w:val="24"/>
        </w:rPr>
        <w:t xml:space="preserve">. </w:t>
      </w:r>
    </w:p>
    <w:p w14:paraId="581EC995" w14:textId="16C4DEA3" w:rsidR="003528E9" w:rsidRPr="003528E9" w:rsidRDefault="003528E9" w:rsidP="009B4C42">
      <w:pPr>
        <w:rPr>
          <w:rFonts w:ascii="Arial" w:hAnsi="Arial" w:cs="Arial"/>
          <w:b/>
          <w:sz w:val="24"/>
          <w:szCs w:val="24"/>
        </w:rPr>
      </w:pPr>
      <w:r w:rsidRPr="003528E9">
        <w:rPr>
          <w:rFonts w:ascii="Arial" w:hAnsi="Arial" w:cs="Arial"/>
          <w:b/>
          <w:sz w:val="24"/>
          <w:szCs w:val="24"/>
        </w:rPr>
        <w:t>Key deliverables</w:t>
      </w:r>
    </w:p>
    <w:p w14:paraId="30E6A74F" w14:textId="3106FCC5" w:rsidR="009B4C42" w:rsidRDefault="009B4C42" w:rsidP="009B4C42">
      <w:pPr>
        <w:rPr>
          <w:rFonts w:ascii="Arial" w:hAnsi="Arial" w:cs="Arial"/>
          <w:sz w:val="24"/>
          <w:szCs w:val="24"/>
        </w:rPr>
      </w:pPr>
      <w:r>
        <w:rPr>
          <w:rFonts w:ascii="Arial" w:hAnsi="Arial" w:cs="Arial"/>
          <w:sz w:val="24"/>
          <w:szCs w:val="24"/>
        </w:rPr>
        <w:t xml:space="preserve">The evaluation will be delivered over </w:t>
      </w:r>
      <w:r w:rsidR="00783C0E">
        <w:rPr>
          <w:rFonts w:ascii="Arial" w:hAnsi="Arial" w:cs="Arial"/>
          <w:sz w:val="24"/>
          <w:szCs w:val="24"/>
        </w:rPr>
        <w:t>one and a half</w:t>
      </w:r>
      <w:r>
        <w:rPr>
          <w:rFonts w:ascii="Arial" w:hAnsi="Arial" w:cs="Arial"/>
          <w:sz w:val="24"/>
          <w:szCs w:val="24"/>
        </w:rPr>
        <w:t xml:space="preserve"> years</w:t>
      </w:r>
      <w:r w:rsidR="00783C0E">
        <w:rPr>
          <w:rFonts w:ascii="Arial" w:hAnsi="Arial" w:cs="Arial"/>
          <w:sz w:val="24"/>
          <w:szCs w:val="24"/>
        </w:rPr>
        <w:t xml:space="preserve"> (April 2019 – September 2020)</w:t>
      </w:r>
      <w:r>
        <w:rPr>
          <w:rFonts w:ascii="Arial" w:hAnsi="Arial" w:cs="Arial"/>
          <w:sz w:val="24"/>
          <w:szCs w:val="24"/>
        </w:rPr>
        <w:t xml:space="preserve">. </w:t>
      </w:r>
      <w:r w:rsidR="0081511A">
        <w:rPr>
          <w:rFonts w:ascii="Arial" w:hAnsi="Arial" w:cs="Arial"/>
          <w:sz w:val="24"/>
          <w:szCs w:val="24"/>
        </w:rPr>
        <w:t xml:space="preserve"> </w:t>
      </w:r>
      <w:r w:rsidR="000D1DA9">
        <w:rPr>
          <w:rFonts w:ascii="Arial" w:hAnsi="Arial" w:cs="Arial"/>
          <w:sz w:val="24"/>
          <w:szCs w:val="24"/>
        </w:rPr>
        <w:t>T</w:t>
      </w:r>
      <w:r w:rsidR="0081511A">
        <w:rPr>
          <w:rFonts w:ascii="Arial" w:hAnsi="Arial" w:cs="Arial"/>
          <w:sz w:val="24"/>
          <w:szCs w:val="24"/>
        </w:rPr>
        <w:t xml:space="preserve">he evaluation </w:t>
      </w:r>
      <w:r w:rsidR="000D1DA9">
        <w:rPr>
          <w:rFonts w:ascii="Arial" w:hAnsi="Arial" w:cs="Arial"/>
          <w:sz w:val="24"/>
          <w:szCs w:val="24"/>
        </w:rPr>
        <w:t xml:space="preserve">must </w:t>
      </w:r>
      <w:r w:rsidR="0081511A">
        <w:rPr>
          <w:rFonts w:ascii="Arial" w:hAnsi="Arial" w:cs="Arial"/>
          <w:sz w:val="24"/>
          <w:szCs w:val="24"/>
        </w:rPr>
        <w:t xml:space="preserve">start </w:t>
      </w:r>
      <w:r w:rsidR="000D1DA9">
        <w:rPr>
          <w:rFonts w:ascii="Arial" w:hAnsi="Arial" w:cs="Arial"/>
          <w:sz w:val="24"/>
          <w:szCs w:val="24"/>
        </w:rPr>
        <w:t>by 8th</w:t>
      </w:r>
      <w:r w:rsidR="0081511A">
        <w:rPr>
          <w:rFonts w:ascii="Arial" w:hAnsi="Arial" w:cs="Arial"/>
          <w:sz w:val="24"/>
          <w:szCs w:val="24"/>
        </w:rPr>
        <w:t xml:space="preserve"> April 2019</w:t>
      </w:r>
      <w:r w:rsidR="003F7967">
        <w:rPr>
          <w:rFonts w:ascii="Arial" w:hAnsi="Arial" w:cs="Arial"/>
          <w:sz w:val="24"/>
          <w:szCs w:val="24"/>
        </w:rPr>
        <w:t xml:space="preserve"> or shortly afterwards</w:t>
      </w:r>
      <w:r w:rsidR="00EF2C4C">
        <w:rPr>
          <w:rFonts w:ascii="Arial" w:hAnsi="Arial" w:cs="Arial"/>
          <w:sz w:val="24"/>
          <w:szCs w:val="24"/>
        </w:rPr>
        <w:t>.  K</w:t>
      </w:r>
      <w:r w:rsidR="0081511A">
        <w:rPr>
          <w:rFonts w:ascii="Arial" w:hAnsi="Arial" w:cs="Arial"/>
          <w:sz w:val="24"/>
          <w:szCs w:val="24"/>
        </w:rPr>
        <w:t>ey deliverables are listed below.</w:t>
      </w:r>
      <w:r w:rsidR="00EF2C4C">
        <w:rPr>
          <w:rFonts w:ascii="Arial" w:hAnsi="Arial" w:cs="Arial"/>
          <w:sz w:val="24"/>
          <w:szCs w:val="24"/>
        </w:rPr>
        <w:t xml:space="preserve">  </w:t>
      </w:r>
      <w:r w:rsidR="000D1DA9">
        <w:rPr>
          <w:rFonts w:ascii="Arial" w:hAnsi="Arial" w:cs="Arial"/>
          <w:sz w:val="24"/>
          <w:szCs w:val="24"/>
        </w:rPr>
        <w:t xml:space="preserve">Each deliverable must be delivered within the </w:t>
      </w:r>
      <w:r w:rsidR="00EF2C4C">
        <w:rPr>
          <w:rFonts w:ascii="Arial" w:hAnsi="Arial" w:cs="Arial"/>
          <w:sz w:val="24"/>
          <w:szCs w:val="24"/>
        </w:rPr>
        <w:t xml:space="preserve">date ranges </w:t>
      </w:r>
      <w:r w:rsidR="000D1DA9">
        <w:rPr>
          <w:rFonts w:ascii="Arial" w:hAnsi="Arial" w:cs="Arial"/>
          <w:sz w:val="24"/>
          <w:szCs w:val="24"/>
        </w:rPr>
        <w:t xml:space="preserve">specified </w:t>
      </w:r>
      <w:r w:rsidR="00EF2C4C">
        <w:rPr>
          <w:rFonts w:ascii="Arial" w:hAnsi="Arial" w:cs="Arial"/>
          <w:sz w:val="24"/>
          <w:szCs w:val="24"/>
        </w:rPr>
        <w:t xml:space="preserve">in brackets.  The end date is the latest </w:t>
      </w:r>
      <w:r w:rsidR="000D1DA9">
        <w:rPr>
          <w:rFonts w:ascii="Arial" w:hAnsi="Arial" w:cs="Arial"/>
          <w:sz w:val="24"/>
          <w:szCs w:val="24"/>
        </w:rPr>
        <w:t xml:space="preserve">date </w:t>
      </w:r>
      <w:r w:rsidR="00EF2C4C">
        <w:rPr>
          <w:rFonts w:ascii="Arial" w:hAnsi="Arial" w:cs="Arial"/>
          <w:sz w:val="24"/>
          <w:szCs w:val="24"/>
        </w:rPr>
        <w:t xml:space="preserve">for each deliverable and will be </w:t>
      </w:r>
      <w:r w:rsidR="000D1DA9">
        <w:rPr>
          <w:rFonts w:ascii="Arial" w:hAnsi="Arial" w:cs="Arial"/>
          <w:sz w:val="24"/>
          <w:szCs w:val="24"/>
        </w:rPr>
        <w:t xml:space="preserve">specified </w:t>
      </w:r>
      <w:r w:rsidR="00EF2C4C">
        <w:rPr>
          <w:rFonts w:ascii="Arial" w:hAnsi="Arial" w:cs="Arial"/>
          <w:sz w:val="24"/>
          <w:szCs w:val="24"/>
        </w:rPr>
        <w:t>in</w:t>
      </w:r>
      <w:r w:rsidR="000D1DA9">
        <w:rPr>
          <w:rFonts w:ascii="Arial" w:hAnsi="Arial" w:cs="Arial"/>
          <w:sz w:val="24"/>
          <w:szCs w:val="24"/>
        </w:rPr>
        <w:t xml:space="preserve"> </w:t>
      </w:r>
      <w:r w:rsidR="00EF2C4C">
        <w:rPr>
          <w:rFonts w:ascii="Arial" w:hAnsi="Arial" w:cs="Arial"/>
          <w:sz w:val="24"/>
          <w:szCs w:val="24"/>
        </w:rPr>
        <w:t xml:space="preserve">the </w:t>
      </w:r>
      <w:r w:rsidR="000D1DA9">
        <w:rPr>
          <w:rFonts w:ascii="Arial" w:hAnsi="Arial" w:cs="Arial"/>
          <w:sz w:val="24"/>
          <w:szCs w:val="24"/>
        </w:rPr>
        <w:t xml:space="preserve">evaluation </w:t>
      </w:r>
      <w:r w:rsidR="00EF2C4C">
        <w:rPr>
          <w:rFonts w:ascii="Arial" w:hAnsi="Arial" w:cs="Arial"/>
          <w:sz w:val="24"/>
          <w:szCs w:val="24"/>
        </w:rPr>
        <w:t>contract.</w:t>
      </w:r>
    </w:p>
    <w:tbl>
      <w:tblPr>
        <w:tblStyle w:val="TableGrid"/>
        <w:tblW w:w="9351" w:type="dxa"/>
        <w:tblLook w:val="04A0" w:firstRow="1" w:lastRow="0" w:firstColumn="1" w:lastColumn="0" w:noHBand="0" w:noVBand="1"/>
      </w:tblPr>
      <w:tblGrid>
        <w:gridCol w:w="562"/>
        <w:gridCol w:w="5103"/>
        <w:gridCol w:w="3686"/>
      </w:tblGrid>
      <w:tr w:rsidR="000D1DA9" w:rsidRPr="00326FA8" w14:paraId="35511DC0" w14:textId="77777777" w:rsidTr="00BD02B2">
        <w:tc>
          <w:tcPr>
            <w:tcW w:w="562" w:type="dxa"/>
          </w:tcPr>
          <w:p w14:paraId="2308A8B5" w14:textId="184565B5" w:rsidR="000D1DA9" w:rsidRPr="00326FA8" w:rsidRDefault="000D1DA9" w:rsidP="009B4C42">
            <w:pPr>
              <w:rPr>
                <w:rFonts w:ascii="Arial" w:hAnsi="Arial" w:cs="Arial"/>
                <w:b/>
                <w:sz w:val="24"/>
                <w:szCs w:val="24"/>
              </w:rPr>
            </w:pPr>
            <w:r w:rsidRPr="00326FA8">
              <w:rPr>
                <w:rFonts w:ascii="Arial" w:hAnsi="Arial" w:cs="Arial"/>
                <w:b/>
                <w:sz w:val="24"/>
                <w:szCs w:val="24"/>
              </w:rPr>
              <w:t>No</w:t>
            </w:r>
          </w:p>
        </w:tc>
        <w:tc>
          <w:tcPr>
            <w:tcW w:w="5103" w:type="dxa"/>
          </w:tcPr>
          <w:p w14:paraId="1E3CE473" w14:textId="38609D2F" w:rsidR="000D1DA9" w:rsidRPr="00326FA8" w:rsidRDefault="000D1DA9" w:rsidP="009B4C42">
            <w:pPr>
              <w:rPr>
                <w:rFonts w:ascii="Arial" w:hAnsi="Arial" w:cs="Arial"/>
                <w:b/>
                <w:sz w:val="24"/>
                <w:szCs w:val="24"/>
              </w:rPr>
            </w:pPr>
            <w:r w:rsidRPr="00326FA8">
              <w:rPr>
                <w:rFonts w:ascii="Arial" w:hAnsi="Arial" w:cs="Arial"/>
                <w:b/>
                <w:sz w:val="24"/>
                <w:szCs w:val="24"/>
              </w:rPr>
              <w:t>Outcome</w:t>
            </w:r>
          </w:p>
        </w:tc>
        <w:tc>
          <w:tcPr>
            <w:tcW w:w="3686" w:type="dxa"/>
          </w:tcPr>
          <w:p w14:paraId="2114C833" w14:textId="500F109B" w:rsidR="000D1DA9" w:rsidRPr="00326FA8" w:rsidRDefault="000D1DA9" w:rsidP="009B4C42">
            <w:pPr>
              <w:rPr>
                <w:rFonts w:ascii="Arial" w:hAnsi="Arial" w:cs="Arial"/>
                <w:b/>
                <w:sz w:val="24"/>
                <w:szCs w:val="24"/>
              </w:rPr>
            </w:pPr>
            <w:r w:rsidRPr="00326FA8">
              <w:rPr>
                <w:rFonts w:ascii="Arial" w:hAnsi="Arial" w:cs="Arial"/>
                <w:b/>
                <w:sz w:val="24"/>
                <w:szCs w:val="24"/>
              </w:rPr>
              <w:t>Due Date</w:t>
            </w:r>
          </w:p>
        </w:tc>
      </w:tr>
      <w:tr w:rsidR="000D1DA9" w:rsidRPr="00326FA8" w14:paraId="1E83B402" w14:textId="77777777" w:rsidTr="00BD02B2">
        <w:tc>
          <w:tcPr>
            <w:tcW w:w="562" w:type="dxa"/>
          </w:tcPr>
          <w:p w14:paraId="03EF24B2" w14:textId="42D579EA" w:rsidR="000D1DA9" w:rsidRPr="00326FA8" w:rsidRDefault="000D1DA9" w:rsidP="009B4C42">
            <w:pPr>
              <w:rPr>
                <w:rFonts w:ascii="Arial" w:hAnsi="Arial" w:cs="Arial"/>
                <w:sz w:val="24"/>
                <w:szCs w:val="24"/>
              </w:rPr>
            </w:pPr>
            <w:r w:rsidRPr="00326FA8">
              <w:rPr>
                <w:rFonts w:ascii="Arial" w:hAnsi="Arial" w:cs="Arial"/>
                <w:sz w:val="24"/>
                <w:szCs w:val="24"/>
              </w:rPr>
              <w:t>1</w:t>
            </w:r>
          </w:p>
        </w:tc>
        <w:tc>
          <w:tcPr>
            <w:tcW w:w="5103" w:type="dxa"/>
          </w:tcPr>
          <w:p w14:paraId="03BFE894" w14:textId="774CBD11" w:rsidR="000D1DA9" w:rsidRPr="00326FA8" w:rsidRDefault="000D1DA9" w:rsidP="009B4C42">
            <w:pPr>
              <w:rPr>
                <w:rFonts w:ascii="Arial" w:hAnsi="Arial" w:cs="Arial"/>
                <w:sz w:val="24"/>
                <w:szCs w:val="24"/>
              </w:rPr>
            </w:pPr>
            <w:r w:rsidRPr="00326FA8">
              <w:rPr>
                <w:rFonts w:ascii="Arial" w:hAnsi="Arial" w:cs="Arial"/>
                <w:sz w:val="24"/>
                <w:szCs w:val="24"/>
              </w:rPr>
              <w:t>Develop the project monitoring and evaluation framework, including developing the necessary monitoring tools needed to capture progression and learning e.g. information related to our Outcome Tool</w:t>
            </w:r>
            <w:r w:rsidR="00DC5004" w:rsidRPr="00326FA8">
              <w:rPr>
                <w:rFonts w:ascii="Arial" w:hAnsi="Arial" w:cs="Arial"/>
                <w:sz w:val="24"/>
                <w:szCs w:val="24"/>
              </w:rPr>
              <w:t>.</w:t>
            </w:r>
          </w:p>
          <w:p w14:paraId="085F8142" w14:textId="2600B22B" w:rsidR="00842F42" w:rsidRPr="00326FA8" w:rsidRDefault="00842F42" w:rsidP="009B4C42">
            <w:pPr>
              <w:rPr>
                <w:rFonts w:ascii="Arial" w:hAnsi="Arial" w:cs="Arial"/>
                <w:sz w:val="24"/>
                <w:szCs w:val="24"/>
              </w:rPr>
            </w:pPr>
          </w:p>
        </w:tc>
        <w:tc>
          <w:tcPr>
            <w:tcW w:w="3686" w:type="dxa"/>
          </w:tcPr>
          <w:p w14:paraId="7F12CAAA" w14:textId="7D1BFA84" w:rsidR="000D1DA9" w:rsidRPr="00326FA8" w:rsidRDefault="000D1DA9" w:rsidP="009B4C42">
            <w:pPr>
              <w:rPr>
                <w:rFonts w:ascii="Arial" w:hAnsi="Arial" w:cs="Arial"/>
                <w:sz w:val="24"/>
                <w:szCs w:val="24"/>
              </w:rPr>
            </w:pPr>
            <w:r w:rsidRPr="00326FA8">
              <w:rPr>
                <w:rFonts w:ascii="Arial" w:hAnsi="Arial" w:cs="Arial"/>
                <w:sz w:val="24"/>
                <w:szCs w:val="24"/>
              </w:rPr>
              <w:t xml:space="preserve">Initial research April – </w:t>
            </w:r>
            <w:r w:rsidR="00267D40" w:rsidRPr="00326FA8">
              <w:rPr>
                <w:rFonts w:ascii="Arial" w:hAnsi="Arial" w:cs="Arial"/>
                <w:sz w:val="24"/>
                <w:szCs w:val="24"/>
              </w:rPr>
              <w:t>May</w:t>
            </w:r>
            <w:r w:rsidRPr="00326FA8">
              <w:rPr>
                <w:rFonts w:ascii="Arial" w:hAnsi="Arial" w:cs="Arial"/>
                <w:sz w:val="24"/>
                <w:szCs w:val="24"/>
              </w:rPr>
              <w:t xml:space="preserve"> 2019; </w:t>
            </w:r>
          </w:p>
          <w:p w14:paraId="52EE641E" w14:textId="58B80FAB" w:rsidR="000D1DA9" w:rsidRPr="00326FA8" w:rsidRDefault="000D1DA9" w:rsidP="009B4C42">
            <w:pPr>
              <w:rPr>
                <w:rFonts w:ascii="Arial" w:hAnsi="Arial" w:cs="Arial"/>
                <w:sz w:val="24"/>
                <w:szCs w:val="24"/>
              </w:rPr>
            </w:pPr>
            <w:r w:rsidRPr="00326FA8">
              <w:rPr>
                <w:rFonts w:ascii="Arial" w:hAnsi="Arial" w:cs="Arial"/>
                <w:sz w:val="24"/>
                <w:szCs w:val="24"/>
              </w:rPr>
              <w:t xml:space="preserve">Final framework </w:t>
            </w:r>
            <w:r w:rsidR="00267D40" w:rsidRPr="00326FA8">
              <w:rPr>
                <w:rFonts w:ascii="Arial" w:hAnsi="Arial" w:cs="Arial"/>
                <w:sz w:val="24"/>
                <w:szCs w:val="24"/>
              </w:rPr>
              <w:t>May</w:t>
            </w:r>
            <w:r w:rsidRPr="00326FA8">
              <w:rPr>
                <w:rFonts w:ascii="Arial" w:hAnsi="Arial" w:cs="Arial"/>
                <w:sz w:val="24"/>
                <w:szCs w:val="24"/>
              </w:rPr>
              <w:t xml:space="preserve"> – </w:t>
            </w:r>
            <w:r w:rsidR="00267D40" w:rsidRPr="00326FA8">
              <w:rPr>
                <w:rFonts w:ascii="Arial" w:hAnsi="Arial" w:cs="Arial"/>
                <w:sz w:val="24"/>
                <w:szCs w:val="24"/>
              </w:rPr>
              <w:t>July</w:t>
            </w:r>
            <w:r w:rsidRPr="00326FA8">
              <w:rPr>
                <w:rFonts w:ascii="Arial" w:hAnsi="Arial" w:cs="Arial"/>
                <w:sz w:val="24"/>
                <w:szCs w:val="24"/>
              </w:rPr>
              <w:t xml:space="preserve"> 2019</w:t>
            </w:r>
          </w:p>
        </w:tc>
      </w:tr>
      <w:tr w:rsidR="000D1DA9" w:rsidRPr="00326FA8" w14:paraId="3565FACB" w14:textId="77777777" w:rsidTr="00BD02B2">
        <w:tc>
          <w:tcPr>
            <w:tcW w:w="562" w:type="dxa"/>
          </w:tcPr>
          <w:p w14:paraId="3D9D73CA" w14:textId="7FC770A8" w:rsidR="000D1DA9" w:rsidRPr="00326FA8" w:rsidRDefault="000D1DA9" w:rsidP="009B4C42">
            <w:pPr>
              <w:rPr>
                <w:rFonts w:ascii="Arial" w:hAnsi="Arial" w:cs="Arial"/>
                <w:sz w:val="24"/>
                <w:szCs w:val="24"/>
              </w:rPr>
            </w:pPr>
            <w:r w:rsidRPr="00326FA8">
              <w:rPr>
                <w:rFonts w:ascii="Arial" w:hAnsi="Arial" w:cs="Arial"/>
                <w:sz w:val="24"/>
                <w:szCs w:val="24"/>
              </w:rPr>
              <w:t>2</w:t>
            </w:r>
          </w:p>
        </w:tc>
        <w:tc>
          <w:tcPr>
            <w:tcW w:w="5103" w:type="dxa"/>
          </w:tcPr>
          <w:p w14:paraId="2B7EE775" w14:textId="77777777" w:rsidR="000D1DA9" w:rsidRPr="00326FA8" w:rsidRDefault="000D1DA9" w:rsidP="009B4C42">
            <w:pPr>
              <w:rPr>
                <w:rFonts w:ascii="Arial" w:hAnsi="Arial" w:cs="Arial"/>
                <w:sz w:val="24"/>
                <w:szCs w:val="24"/>
              </w:rPr>
            </w:pPr>
            <w:r w:rsidRPr="00326FA8">
              <w:rPr>
                <w:rFonts w:ascii="Arial" w:hAnsi="Arial" w:cs="Arial"/>
                <w:sz w:val="24"/>
                <w:szCs w:val="24"/>
              </w:rPr>
              <w:t>Initial review of the group work and mentoring service delivery model, written up as a short written report and verbal report</w:t>
            </w:r>
            <w:r w:rsidR="00842F42" w:rsidRPr="00326FA8">
              <w:rPr>
                <w:rFonts w:ascii="Arial" w:hAnsi="Arial" w:cs="Arial"/>
                <w:sz w:val="24"/>
                <w:szCs w:val="24"/>
              </w:rPr>
              <w:t>.</w:t>
            </w:r>
          </w:p>
          <w:p w14:paraId="5C6FD5A9" w14:textId="677C6D6D" w:rsidR="00842F42" w:rsidRPr="00326FA8" w:rsidRDefault="00842F42" w:rsidP="009B4C42">
            <w:pPr>
              <w:rPr>
                <w:rFonts w:ascii="Arial" w:hAnsi="Arial" w:cs="Arial"/>
                <w:sz w:val="24"/>
                <w:szCs w:val="24"/>
              </w:rPr>
            </w:pPr>
          </w:p>
        </w:tc>
        <w:tc>
          <w:tcPr>
            <w:tcW w:w="3686" w:type="dxa"/>
          </w:tcPr>
          <w:p w14:paraId="70180651" w14:textId="0F89AC13" w:rsidR="000D1DA9" w:rsidRPr="00326FA8" w:rsidRDefault="000D1DA9" w:rsidP="009B4C42">
            <w:pPr>
              <w:rPr>
                <w:rFonts w:ascii="Arial" w:hAnsi="Arial" w:cs="Arial"/>
                <w:sz w:val="24"/>
                <w:szCs w:val="24"/>
              </w:rPr>
            </w:pPr>
            <w:r w:rsidRPr="00326FA8">
              <w:rPr>
                <w:rFonts w:ascii="Arial" w:hAnsi="Arial" w:cs="Arial"/>
                <w:sz w:val="24"/>
                <w:szCs w:val="24"/>
              </w:rPr>
              <w:t>I</w:t>
            </w:r>
            <w:r w:rsidR="00470093" w:rsidRPr="00326FA8">
              <w:rPr>
                <w:rFonts w:ascii="Arial" w:hAnsi="Arial" w:cs="Arial"/>
                <w:sz w:val="24"/>
                <w:szCs w:val="24"/>
              </w:rPr>
              <w:t>nitial research April – May</w:t>
            </w:r>
            <w:r w:rsidRPr="00326FA8">
              <w:rPr>
                <w:rFonts w:ascii="Arial" w:hAnsi="Arial" w:cs="Arial"/>
                <w:sz w:val="24"/>
                <w:szCs w:val="24"/>
              </w:rPr>
              <w:t xml:space="preserve"> 2019; </w:t>
            </w:r>
          </w:p>
          <w:p w14:paraId="4964A6F6" w14:textId="2CA358EE" w:rsidR="000D1DA9" w:rsidRPr="00326FA8" w:rsidRDefault="000D1DA9" w:rsidP="009B4C42">
            <w:pPr>
              <w:rPr>
                <w:rFonts w:ascii="Arial" w:hAnsi="Arial" w:cs="Arial"/>
                <w:sz w:val="24"/>
                <w:szCs w:val="24"/>
              </w:rPr>
            </w:pPr>
            <w:r w:rsidRPr="00326FA8">
              <w:rPr>
                <w:rFonts w:ascii="Arial" w:hAnsi="Arial" w:cs="Arial"/>
                <w:sz w:val="24"/>
                <w:szCs w:val="24"/>
              </w:rPr>
              <w:t>R</w:t>
            </w:r>
            <w:r w:rsidR="00470093" w:rsidRPr="00326FA8">
              <w:rPr>
                <w:rFonts w:ascii="Arial" w:hAnsi="Arial" w:cs="Arial"/>
                <w:sz w:val="24"/>
                <w:szCs w:val="24"/>
              </w:rPr>
              <w:t>eports finalised June</w:t>
            </w:r>
            <w:r w:rsidRPr="00326FA8">
              <w:rPr>
                <w:rFonts w:ascii="Arial" w:hAnsi="Arial" w:cs="Arial"/>
                <w:sz w:val="24"/>
                <w:szCs w:val="24"/>
              </w:rPr>
              <w:t xml:space="preserve"> – Sept 2019</w:t>
            </w:r>
          </w:p>
        </w:tc>
      </w:tr>
      <w:tr w:rsidR="000D1DA9" w:rsidRPr="00326FA8" w14:paraId="6481F1AD" w14:textId="77777777" w:rsidTr="00BD02B2">
        <w:tc>
          <w:tcPr>
            <w:tcW w:w="562" w:type="dxa"/>
          </w:tcPr>
          <w:p w14:paraId="245305E7" w14:textId="07528E5A" w:rsidR="000D1DA9" w:rsidRPr="00326FA8" w:rsidRDefault="000D1DA9" w:rsidP="009B4C42">
            <w:pPr>
              <w:rPr>
                <w:rFonts w:ascii="Arial" w:hAnsi="Arial" w:cs="Arial"/>
                <w:sz w:val="24"/>
                <w:szCs w:val="24"/>
              </w:rPr>
            </w:pPr>
            <w:r w:rsidRPr="00326FA8">
              <w:rPr>
                <w:rFonts w:ascii="Arial" w:hAnsi="Arial" w:cs="Arial"/>
                <w:sz w:val="24"/>
                <w:szCs w:val="24"/>
              </w:rPr>
              <w:t>3</w:t>
            </w:r>
          </w:p>
        </w:tc>
        <w:tc>
          <w:tcPr>
            <w:tcW w:w="5103" w:type="dxa"/>
          </w:tcPr>
          <w:p w14:paraId="073F2B2E" w14:textId="77777777" w:rsidR="000D1DA9" w:rsidRPr="00326FA8" w:rsidRDefault="000D1DA9" w:rsidP="009B4C42">
            <w:pPr>
              <w:rPr>
                <w:rFonts w:ascii="Arial" w:hAnsi="Arial" w:cs="Arial"/>
                <w:bCs/>
                <w:sz w:val="24"/>
                <w:szCs w:val="24"/>
              </w:rPr>
            </w:pPr>
            <w:r w:rsidRPr="00326FA8">
              <w:rPr>
                <w:rFonts w:ascii="Arial" w:hAnsi="Arial" w:cs="Arial"/>
                <w:bCs/>
                <w:sz w:val="24"/>
                <w:szCs w:val="24"/>
              </w:rPr>
              <w:t>Production of “Good practice in employability group work and mentoring” toolkit</w:t>
            </w:r>
            <w:r w:rsidR="00842F42" w:rsidRPr="00326FA8">
              <w:rPr>
                <w:rFonts w:ascii="Arial" w:hAnsi="Arial" w:cs="Arial"/>
                <w:bCs/>
                <w:sz w:val="24"/>
                <w:szCs w:val="24"/>
              </w:rPr>
              <w:t>.</w:t>
            </w:r>
          </w:p>
          <w:p w14:paraId="201645B0" w14:textId="72BAE70F" w:rsidR="00842F42" w:rsidRPr="00326FA8" w:rsidRDefault="00842F42" w:rsidP="009B4C42">
            <w:pPr>
              <w:rPr>
                <w:rFonts w:ascii="Arial" w:hAnsi="Arial" w:cs="Arial"/>
                <w:sz w:val="24"/>
                <w:szCs w:val="24"/>
              </w:rPr>
            </w:pPr>
          </w:p>
        </w:tc>
        <w:tc>
          <w:tcPr>
            <w:tcW w:w="3686" w:type="dxa"/>
          </w:tcPr>
          <w:p w14:paraId="27F0304F" w14:textId="308C85CF" w:rsidR="00470093" w:rsidRPr="00326FA8" w:rsidRDefault="00470093" w:rsidP="009B4C42">
            <w:pPr>
              <w:rPr>
                <w:rFonts w:ascii="Arial" w:hAnsi="Arial" w:cs="Arial"/>
                <w:bCs/>
                <w:sz w:val="24"/>
                <w:szCs w:val="24"/>
              </w:rPr>
            </w:pPr>
            <w:r w:rsidRPr="00326FA8">
              <w:rPr>
                <w:rFonts w:ascii="Arial" w:hAnsi="Arial" w:cs="Arial"/>
                <w:bCs/>
                <w:sz w:val="24"/>
                <w:szCs w:val="24"/>
              </w:rPr>
              <w:t>Initial research Oct – Dec 2019</w:t>
            </w:r>
          </w:p>
          <w:p w14:paraId="64B8F8B5" w14:textId="77777777" w:rsidR="000D1DA9" w:rsidRPr="00326FA8" w:rsidRDefault="00470093" w:rsidP="009B4C42">
            <w:pPr>
              <w:rPr>
                <w:rFonts w:ascii="Arial" w:hAnsi="Arial" w:cs="Arial"/>
                <w:bCs/>
                <w:sz w:val="24"/>
                <w:szCs w:val="24"/>
              </w:rPr>
            </w:pPr>
            <w:r w:rsidRPr="00326FA8">
              <w:rPr>
                <w:rFonts w:ascii="Arial" w:hAnsi="Arial" w:cs="Arial"/>
                <w:bCs/>
                <w:sz w:val="24"/>
                <w:szCs w:val="24"/>
              </w:rPr>
              <w:t xml:space="preserve">Production </w:t>
            </w:r>
            <w:r w:rsidR="000D1DA9" w:rsidRPr="00326FA8">
              <w:rPr>
                <w:rFonts w:ascii="Arial" w:hAnsi="Arial" w:cs="Arial"/>
                <w:bCs/>
                <w:sz w:val="24"/>
                <w:szCs w:val="24"/>
              </w:rPr>
              <w:t>January – March 2020</w:t>
            </w:r>
          </w:p>
          <w:p w14:paraId="117C3174" w14:textId="2EC8B448" w:rsidR="00470093" w:rsidRPr="00326FA8" w:rsidRDefault="00470093" w:rsidP="009B4C42">
            <w:pPr>
              <w:rPr>
                <w:rFonts w:ascii="Arial" w:hAnsi="Arial" w:cs="Arial"/>
                <w:sz w:val="24"/>
                <w:szCs w:val="24"/>
              </w:rPr>
            </w:pPr>
          </w:p>
        </w:tc>
      </w:tr>
      <w:tr w:rsidR="000D1DA9" w:rsidRPr="00326FA8" w14:paraId="1794FCDC" w14:textId="77777777" w:rsidTr="00BD02B2">
        <w:tc>
          <w:tcPr>
            <w:tcW w:w="562" w:type="dxa"/>
          </w:tcPr>
          <w:p w14:paraId="68215F13" w14:textId="5C016674" w:rsidR="000D1DA9" w:rsidRPr="00326FA8" w:rsidRDefault="000D1DA9" w:rsidP="009B4C42">
            <w:pPr>
              <w:rPr>
                <w:rFonts w:ascii="Arial" w:hAnsi="Arial" w:cs="Arial"/>
                <w:sz w:val="24"/>
                <w:szCs w:val="24"/>
              </w:rPr>
            </w:pPr>
            <w:r w:rsidRPr="00326FA8">
              <w:rPr>
                <w:rFonts w:ascii="Arial" w:hAnsi="Arial" w:cs="Arial"/>
                <w:sz w:val="24"/>
                <w:szCs w:val="24"/>
              </w:rPr>
              <w:t>4</w:t>
            </w:r>
          </w:p>
        </w:tc>
        <w:tc>
          <w:tcPr>
            <w:tcW w:w="5103" w:type="dxa"/>
          </w:tcPr>
          <w:p w14:paraId="4313B413" w14:textId="77777777" w:rsidR="000D1DA9" w:rsidRPr="00326FA8" w:rsidRDefault="000D1DA9" w:rsidP="009B4C42">
            <w:pPr>
              <w:rPr>
                <w:rFonts w:ascii="Arial" w:hAnsi="Arial" w:cs="Arial"/>
                <w:sz w:val="24"/>
                <w:szCs w:val="24"/>
              </w:rPr>
            </w:pPr>
            <w:r w:rsidRPr="00326FA8">
              <w:rPr>
                <w:rFonts w:ascii="Arial" w:hAnsi="Arial" w:cs="Arial"/>
                <w:sz w:val="24"/>
                <w:szCs w:val="24"/>
              </w:rPr>
              <w:t>Second review of the group work and mentoring service delivery model with short written report and verbal report</w:t>
            </w:r>
            <w:r w:rsidR="00842F42" w:rsidRPr="00326FA8">
              <w:rPr>
                <w:rFonts w:ascii="Arial" w:hAnsi="Arial" w:cs="Arial"/>
                <w:sz w:val="24"/>
                <w:szCs w:val="24"/>
              </w:rPr>
              <w:t>.</w:t>
            </w:r>
          </w:p>
          <w:p w14:paraId="634944F3" w14:textId="192888C5" w:rsidR="00842F42" w:rsidRPr="00326FA8" w:rsidRDefault="00842F42" w:rsidP="009B4C42">
            <w:pPr>
              <w:rPr>
                <w:rFonts w:ascii="Arial" w:hAnsi="Arial" w:cs="Arial"/>
                <w:sz w:val="24"/>
                <w:szCs w:val="24"/>
              </w:rPr>
            </w:pPr>
          </w:p>
        </w:tc>
        <w:tc>
          <w:tcPr>
            <w:tcW w:w="3686" w:type="dxa"/>
          </w:tcPr>
          <w:p w14:paraId="6DE817FE" w14:textId="77777777" w:rsidR="000D1DA9" w:rsidRPr="00326FA8" w:rsidRDefault="00470093" w:rsidP="009B4C42">
            <w:pPr>
              <w:rPr>
                <w:rFonts w:ascii="Arial" w:hAnsi="Arial" w:cs="Arial"/>
                <w:sz w:val="24"/>
                <w:szCs w:val="24"/>
              </w:rPr>
            </w:pPr>
            <w:r w:rsidRPr="00326FA8">
              <w:rPr>
                <w:rFonts w:ascii="Arial" w:hAnsi="Arial" w:cs="Arial"/>
                <w:sz w:val="24"/>
                <w:szCs w:val="24"/>
              </w:rPr>
              <w:t>April – May</w:t>
            </w:r>
            <w:r w:rsidR="000D1DA9" w:rsidRPr="00326FA8">
              <w:rPr>
                <w:rFonts w:ascii="Arial" w:hAnsi="Arial" w:cs="Arial"/>
                <w:sz w:val="24"/>
                <w:szCs w:val="24"/>
              </w:rPr>
              <w:t xml:space="preserve"> 2020</w:t>
            </w:r>
          </w:p>
          <w:p w14:paraId="0CE71172" w14:textId="67B8C00A" w:rsidR="00470093" w:rsidRPr="00326FA8" w:rsidRDefault="00470093" w:rsidP="009B4C42">
            <w:pPr>
              <w:rPr>
                <w:rFonts w:ascii="Arial" w:hAnsi="Arial" w:cs="Arial"/>
                <w:sz w:val="24"/>
                <w:szCs w:val="24"/>
              </w:rPr>
            </w:pPr>
            <w:r w:rsidRPr="00326FA8">
              <w:rPr>
                <w:rFonts w:ascii="Arial" w:hAnsi="Arial" w:cs="Arial"/>
                <w:sz w:val="24"/>
                <w:szCs w:val="24"/>
              </w:rPr>
              <w:t>Reports finalised June-July 2020</w:t>
            </w:r>
          </w:p>
        </w:tc>
      </w:tr>
      <w:tr w:rsidR="000D1DA9" w:rsidRPr="00326FA8" w14:paraId="46CE0728" w14:textId="77777777" w:rsidTr="00BD02B2">
        <w:tc>
          <w:tcPr>
            <w:tcW w:w="562" w:type="dxa"/>
          </w:tcPr>
          <w:p w14:paraId="49B55179" w14:textId="5BA6A61A" w:rsidR="000D1DA9" w:rsidRPr="00326FA8" w:rsidRDefault="000D1DA9" w:rsidP="009B4C42">
            <w:pPr>
              <w:rPr>
                <w:rFonts w:ascii="Arial" w:hAnsi="Arial" w:cs="Arial"/>
                <w:sz w:val="24"/>
                <w:szCs w:val="24"/>
              </w:rPr>
            </w:pPr>
            <w:r w:rsidRPr="00326FA8">
              <w:rPr>
                <w:rFonts w:ascii="Arial" w:hAnsi="Arial" w:cs="Arial"/>
                <w:sz w:val="24"/>
                <w:szCs w:val="24"/>
              </w:rPr>
              <w:t>5</w:t>
            </w:r>
          </w:p>
        </w:tc>
        <w:tc>
          <w:tcPr>
            <w:tcW w:w="5103" w:type="dxa"/>
          </w:tcPr>
          <w:p w14:paraId="370F72B2" w14:textId="1C7303F7" w:rsidR="000D1DA9" w:rsidRPr="00326FA8" w:rsidRDefault="000D1DA9" w:rsidP="009B4C42">
            <w:pPr>
              <w:rPr>
                <w:rFonts w:ascii="Arial" w:hAnsi="Arial" w:cs="Arial"/>
                <w:bCs/>
                <w:sz w:val="24"/>
                <w:szCs w:val="24"/>
              </w:rPr>
            </w:pPr>
            <w:r w:rsidRPr="00326FA8">
              <w:rPr>
                <w:rFonts w:ascii="Arial" w:hAnsi="Arial" w:cs="Arial"/>
                <w:bCs/>
                <w:sz w:val="24"/>
                <w:szCs w:val="24"/>
              </w:rPr>
              <w:t>Updating / finalising of “Good practice in employability group work and mentoring’ toolkit</w:t>
            </w:r>
            <w:r w:rsidR="00DC5004" w:rsidRPr="00326FA8">
              <w:rPr>
                <w:rFonts w:ascii="Arial" w:hAnsi="Arial" w:cs="Arial"/>
                <w:bCs/>
                <w:sz w:val="24"/>
                <w:szCs w:val="24"/>
              </w:rPr>
              <w:t>”</w:t>
            </w:r>
            <w:r w:rsidR="00842F42" w:rsidRPr="00326FA8">
              <w:rPr>
                <w:rFonts w:ascii="Arial" w:hAnsi="Arial" w:cs="Arial"/>
                <w:bCs/>
                <w:sz w:val="24"/>
                <w:szCs w:val="24"/>
              </w:rPr>
              <w:t>.</w:t>
            </w:r>
          </w:p>
          <w:p w14:paraId="4C0368B9" w14:textId="2C11845B" w:rsidR="00842F42" w:rsidRPr="00326FA8" w:rsidRDefault="00842F42" w:rsidP="009B4C42">
            <w:pPr>
              <w:rPr>
                <w:rFonts w:ascii="Arial" w:hAnsi="Arial" w:cs="Arial"/>
                <w:sz w:val="24"/>
                <w:szCs w:val="24"/>
              </w:rPr>
            </w:pPr>
          </w:p>
        </w:tc>
        <w:tc>
          <w:tcPr>
            <w:tcW w:w="3686" w:type="dxa"/>
          </w:tcPr>
          <w:p w14:paraId="39D54BE9" w14:textId="160102F5" w:rsidR="000D1DA9" w:rsidRPr="00326FA8" w:rsidRDefault="000D1DA9" w:rsidP="009B4C42">
            <w:pPr>
              <w:rPr>
                <w:rFonts w:ascii="Arial" w:hAnsi="Arial" w:cs="Arial"/>
                <w:sz w:val="24"/>
                <w:szCs w:val="24"/>
              </w:rPr>
            </w:pPr>
            <w:r w:rsidRPr="00326FA8">
              <w:rPr>
                <w:rFonts w:ascii="Arial" w:hAnsi="Arial" w:cs="Arial"/>
                <w:sz w:val="24"/>
                <w:szCs w:val="24"/>
              </w:rPr>
              <w:t xml:space="preserve">Completed July – </w:t>
            </w:r>
            <w:r w:rsidR="008C40E2" w:rsidRPr="00326FA8">
              <w:rPr>
                <w:rFonts w:ascii="Arial" w:hAnsi="Arial" w:cs="Arial"/>
                <w:sz w:val="24"/>
                <w:szCs w:val="24"/>
              </w:rPr>
              <w:t>Aug</w:t>
            </w:r>
            <w:r w:rsidRPr="00326FA8">
              <w:rPr>
                <w:rFonts w:ascii="Arial" w:hAnsi="Arial" w:cs="Arial"/>
                <w:sz w:val="24"/>
                <w:szCs w:val="24"/>
              </w:rPr>
              <w:t xml:space="preserve"> 2020</w:t>
            </w:r>
          </w:p>
        </w:tc>
      </w:tr>
      <w:tr w:rsidR="000D1DA9" w:rsidRPr="00326FA8" w14:paraId="64354403" w14:textId="77777777" w:rsidTr="00BD02B2">
        <w:tc>
          <w:tcPr>
            <w:tcW w:w="562" w:type="dxa"/>
          </w:tcPr>
          <w:p w14:paraId="68F55761" w14:textId="6CB048E9" w:rsidR="000D1DA9" w:rsidRPr="00326FA8" w:rsidRDefault="000D1DA9" w:rsidP="009B4C42">
            <w:pPr>
              <w:rPr>
                <w:rFonts w:ascii="Arial" w:hAnsi="Arial" w:cs="Arial"/>
                <w:sz w:val="24"/>
                <w:szCs w:val="24"/>
              </w:rPr>
            </w:pPr>
            <w:r w:rsidRPr="00326FA8">
              <w:rPr>
                <w:rFonts w:ascii="Arial" w:hAnsi="Arial" w:cs="Arial"/>
                <w:sz w:val="24"/>
                <w:szCs w:val="24"/>
              </w:rPr>
              <w:t>6</w:t>
            </w:r>
          </w:p>
        </w:tc>
        <w:tc>
          <w:tcPr>
            <w:tcW w:w="5103" w:type="dxa"/>
          </w:tcPr>
          <w:p w14:paraId="7C679301" w14:textId="77777777" w:rsidR="000D1DA9" w:rsidRPr="00326FA8" w:rsidRDefault="000D1DA9" w:rsidP="009B4C42">
            <w:pPr>
              <w:rPr>
                <w:rFonts w:ascii="Arial" w:hAnsi="Arial" w:cs="Arial"/>
                <w:sz w:val="24"/>
                <w:szCs w:val="24"/>
              </w:rPr>
            </w:pPr>
            <w:r w:rsidRPr="00326FA8">
              <w:rPr>
                <w:rFonts w:ascii="Arial" w:hAnsi="Arial" w:cs="Arial"/>
                <w:sz w:val="24"/>
                <w:szCs w:val="24"/>
              </w:rPr>
              <w:t>A written final evaluation report, no more than 40 double sided A4 pages, including appendices</w:t>
            </w:r>
            <w:r w:rsidR="00842F42" w:rsidRPr="00326FA8">
              <w:rPr>
                <w:rFonts w:ascii="Arial" w:hAnsi="Arial" w:cs="Arial"/>
                <w:sz w:val="24"/>
                <w:szCs w:val="24"/>
              </w:rPr>
              <w:t>.</w:t>
            </w:r>
          </w:p>
          <w:p w14:paraId="272619E1" w14:textId="41448322" w:rsidR="00842F42" w:rsidRPr="00326FA8" w:rsidRDefault="00842F42" w:rsidP="009B4C42">
            <w:pPr>
              <w:rPr>
                <w:rFonts w:ascii="Arial" w:hAnsi="Arial" w:cs="Arial"/>
                <w:sz w:val="24"/>
                <w:szCs w:val="24"/>
              </w:rPr>
            </w:pPr>
          </w:p>
        </w:tc>
        <w:tc>
          <w:tcPr>
            <w:tcW w:w="3686" w:type="dxa"/>
          </w:tcPr>
          <w:p w14:paraId="7BBB86F4" w14:textId="4B5B6A62" w:rsidR="000D1DA9" w:rsidRPr="00326FA8" w:rsidRDefault="000D1DA9" w:rsidP="009B4C42">
            <w:pPr>
              <w:rPr>
                <w:rFonts w:ascii="Arial" w:hAnsi="Arial" w:cs="Arial"/>
                <w:sz w:val="24"/>
                <w:szCs w:val="24"/>
              </w:rPr>
            </w:pPr>
            <w:r w:rsidRPr="00326FA8">
              <w:rPr>
                <w:rFonts w:ascii="Arial" w:hAnsi="Arial" w:cs="Arial"/>
                <w:sz w:val="24"/>
                <w:szCs w:val="24"/>
              </w:rPr>
              <w:t>September 2020</w:t>
            </w:r>
          </w:p>
        </w:tc>
      </w:tr>
      <w:tr w:rsidR="000D1DA9" w:rsidRPr="00326FA8" w14:paraId="2C6F9181" w14:textId="77777777" w:rsidTr="00BD02B2">
        <w:tc>
          <w:tcPr>
            <w:tcW w:w="562" w:type="dxa"/>
          </w:tcPr>
          <w:p w14:paraId="6A7F0D37" w14:textId="156AAAB9" w:rsidR="000D1DA9" w:rsidRPr="00326FA8" w:rsidRDefault="000D1DA9" w:rsidP="009B4C42">
            <w:pPr>
              <w:rPr>
                <w:rFonts w:ascii="Arial" w:hAnsi="Arial" w:cs="Arial"/>
                <w:sz w:val="24"/>
                <w:szCs w:val="24"/>
              </w:rPr>
            </w:pPr>
            <w:r w:rsidRPr="00326FA8">
              <w:rPr>
                <w:rFonts w:ascii="Arial" w:hAnsi="Arial" w:cs="Arial"/>
                <w:sz w:val="24"/>
                <w:szCs w:val="24"/>
              </w:rPr>
              <w:t>7</w:t>
            </w:r>
          </w:p>
        </w:tc>
        <w:tc>
          <w:tcPr>
            <w:tcW w:w="5103" w:type="dxa"/>
          </w:tcPr>
          <w:p w14:paraId="272AE6ED" w14:textId="499B4A57" w:rsidR="000D1DA9" w:rsidRPr="00326FA8" w:rsidRDefault="000D1DA9" w:rsidP="009B4C42">
            <w:pPr>
              <w:rPr>
                <w:rFonts w:ascii="Arial" w:hAnsi="Arial" w:cs="Arial"/>
                <w:sz w:val="24"/>
                <w:szCs w:val="24"/>
              </w:rPr>
            </w:pPr>
            <w:r w:rsidRPr="00326FA8">
              <w:rPr>
                <w:rFonts w:ascii="Arial" w:hAnsi="Arial" w:cs="Arial"/>
                <w:sz w:val="24"/>
                <w:szCs w:val="24"/>
              </w:rPr>
              <w:t>A verbal presentation of the evaluation findings</w:t>
            </w:r>
            <w:r w:rsidR="00DC5004" w:rsidRPr="00326FA8">
              <w:rPr>
                <w:rFonts w:ascii="Arial" w:hAnsi="Arial" w:cs="Arial"/>
                <w:sz w:val="24"/>
                <w:szCs w:val="24"/>
              </w:rPr>
              <w:t>.</w:t>
            </w:r>
          </w:p>
        </w:tc>
        <w:tc>
          <w:tcPr>
            <w:tcW w:w="3686" w:type="dxa"/>
          </w:tcPr>
          <w:p w14:paraId="223E2C48" w14:textId="7775077F" w:rsidR="000D1DA9" w:rsidRPr="00326FA8" w:rsidRDefault="000D1DA9" w:rsidP="00BD02B2">
            <w:pPr>
              <w:rPr>
                <w:rFonts w:ascii="Arial" w:hAnsi="Arial" w:cs="Arial"/>
                <w:sz w:val="24"/>
                <w:szCs w:val="24"/>
              </w:rPr>
            </w:pPr>
            <w:r w:rsidRPr="00326FA8">
              <w:rPr>
                <w:rFonts w:ascii="Arial" w:hAnsi="Arial" w:cs="Arial"/>
                <w:sz w:val="24"/>
                <w:szCs w:val="24"/>
              </w:rPr>
              <w:t xml:space="preserve">September 2020 </w:t>
            </w:r>
          </w:p>
          <w:p w14:paraId="33E9D3D0" w14:textId="77777777" w:rsidR="000D1DA9" w:rsidRPr="00326FA8" w:rsidRDefault="000D1DA9" w:rsidP="009B4C42">
            <w:pPr>
              <w:rPr>
                <w:rFonts w:ascii="Arial" w:hAnsi="Arial" w:cs="Arial"/>
                <w:sz w:val="24"/>
                <w:szCs w:val="24"/>
              </w:rPr>
            </w:pPr>
          </w:p>
        </w:tc>
      </w:tr>
    </w:tbl>
    <w:p w14:paraId="6BBB0C7B" w14:textId="77777777" w:rsidR="000D1DA9" w:rsidRPr="009B4C42" w:rsidRDefault="000D1DA9" w:rsidP="009B4C42">
      <w:pPr>
        <w:rPr>
          <w:rFonts w:ascii="Arial" w:hAnsi="Arial" w:cs="Arial"/>
          <w:sz w:val="24"/>
          <w:szCs w:val="24"/>
        </w:rPr>
      </w:pPr>
    </w:p>
    <w:p w14:paraId="3BBDC4E3" w14:textId="4E01B556" w:rsidR="00242391" w:rsidRPr="00242391" w:rsidRDefault="004764D0" w:rsidP="00242391">
      <w:pPr>
        <w:rPr>
          <w:rFonts w:ascii="Arial" w:hAnsi="Arial" w:cs="Arial"/>
          <w:sz w:val="24"/>
          <w:szCs w:val="24"/>
        </w:rPr>
      </w:pPr>
      <w:r>
        <w:rPr>
          <w:rFonts w:ascii="Arial" w:hAnsi="Arial" w:cs="Arial"/>
          <w:sz w:val="24"/>
          <w:szCs w:val="24"/>
        </w:rPr>
        <w:t xml:space="preserve">The evaluator will report to the </w:t>
      </w:r>
      <w:r w:rsidR="00CE7036">
        <w:rPr>
          <w:rFonts w:ascii="Arial" w:hAnsi="Arial" w:cs="Arial"/>
          <w:sz w:val="24"/>
          <w:szCs w:val="24"/>
        </w:rPr>
        <w:t>Head of Asylum Services, Tim Naor Hilton</w:t>
      </w:r>
      <w:r w:rsidR="00783C0E">
        <w:rPr>
          <w:rFonts w:ascii="Arial" w:hAnsi="Arial" w:cs="Arial"/>
          <w:sz w:val="24"/>
          <w:szCs w:val="24"/>
        </w:rPr>
        <w:t xml:space="preserve"> </w:t>
      </w:r>
      <w:r w:rsidR="00DB0577">
        <w:rPr>
          <w:rFonts w:ascii="Arial" w:hAnsi="Arial" w:cs="Arial"/>
          <w:sz w:val="24"/>
          <w:szCs w:val="24"/>
        </w:rPr>
        <w:t>and an internal steering group</w:t>
      </w:r>
      <w:r w:rsidR="004B1F4A">
        <w:rPr>
          <w:rFonts w:ascii="Arial" w:hAnsi="Arial" w:cs="Arial"/>
          <w:sz w:val="24"/>
          <w:szCs w:val="24"/>
        </w:rPr>
        <w:t xml:space="preserve">. </w:t>
      </w:r>
      <w:r>
        <w:rPr>
          <w:rFonts w:ascii="Arial" w:hAnsi="Arial" w:cs="Arial"/>
          <w:sz w:val="24"/>
          <w:szCs w:val="24"/>
        </w:rPr>
        <w:t xml:space="preserve"> </w:t>
      </w:r>
      <w:r w:rsidR="004B1F4A">
        <w:rPr>
          <w:rFonts w:ascii="Arial" w:hAnsi="Arial" w:cs="Arial"/>
          <w:sz w:val="24"/>
          <w:szCs w:val="24"/>
        </w:rPr>
        <w:t>They will enable the</w:t>
      </w:r>
      <w:r w:rsidR="00783C0E">
        <w:rPr>
          <w:rFonts w:ascii="Arial" w:hAnsi="Arial" w:cs="Arial"/>
          <w:sz w:val="24"/>
          <w:szCs w:val="24"/>
        </w:rPr>
        <w:t xml:space="preserve"> evaluator </w:t>
      </w:r>
      <w:r w:rsidR="004B1F4A">
        <w:rPr>
          <w:rFonts w:ascii="Arial" w:hAnsi="Arial" w:cs="Arial"/>
          <w:sz w:val="24"/>
          <w:szCs w:val="24"/>
        </w:rPr>
        <w:t xml:space="preserve">to engage with the </w:t>
      </w:r>
      <w:r w:rsidR="00783C0E">
        <w:rPr>
          <w:rFonts w:ascii="Arial" w:hAnsi="Arial" w:cs="Arial"/>
          <w:sz w:val="24"/>
          <w:szCs w:val="24"/>
        </w:rPr>
        <w:t>p</w:t>
      </w:r>
      <w:r w:rsidR="00242391" w:rsidRPr="00242391">
        <w:rPr>
          <w:rFonts w:ascii="Arial" w:hAnsi="Arial" w:cs="Arial"/>
          <w:sz w:val="24"/>
          <w:szCs w:val="24"/>
        </w:rPr>
        <w:t>roject</w:t>
      </w:r>
      <w:r>
        <w:rPr>
          <w:rFonts w:ascii="Arial" w:hAnsi="Arial" w:cs="Arial"/>
          <w:sz w:val="24"/>
          <w:szCs w:val="24"/>
        </w:rPr>
        <w:t xml:space="preserve"> </w:t>
      </w:r>
      <w:r w:rsidR="004B1F4A">
        <w:rPr>
          <w:rFonts w:ascii="Arial" w:hAnsi="Arial" w:cs="Arial"/>
          <w:sz w:val="24"/>
          <w:szCs w:val="24"/>
        </w:rPr>
        <w:t xml:space="preserve">and </w:t>
      </w:r>
      <w:r w:rsidR="00242391" w:rsidRPr="00242391">
        <w:rPr>
          <w:rFonts w:ascii="Arial" w:hAnsi="Arial" w:cs="Arial"/>
          <w:sz w:val="24"/>
          <w:szCs w:val="24"/>
        </w:rPr>
        <w:t>access all necessary documents</w:t>
      </w:r>
      <w:r>
        <w:rPr>
          <w:rFonts w:ascii="Arial" w:hAnsi="Arial" w:cs="Arial"/>
          <w:sz w:val="24"/>
          <w:szCs w:val="24"/>
        </w:rPr>
        <w:t xml:space="preserve">, </w:t>
      </w:r>
      <w:r w:rsidR="00242391" w:rsidRPr="00242391">
        <w:rPr>
          <w:rFonts w:ascii="Arial" w:hAnsi="Arial" w:cs="Arial"/>
          <w:sz w:val="24"/>
          <w:szCs w:val="24"/>
        </w:rPr>
        <w:t xml:space="preserve">beneficiaries and external partners </w:t>
      </w:r>
      <w:r>
        <w:rPr>
          <w:rFonts w:ascii="Arial" w:hAnsi="Arial" w:cs="Arial"/>
          <w:sz w:val="24"/>
          <w:szCs w:val="24"/>
        </w:rPr>
        <w:t>as necessary</w:t>
      </w:r>
      <w:r w:rsidR="00242391" w:rsidRPr="00242391">
        <w:rPr>
          <w:rFonts w:ascii="Arial" w:hAnsi="Arial" w:cs="Arial"/>
          <w:sz w:val="24"/>
          <w:szCs w:val="24"/>
        </w:rPr>
        <w:t>.</w:t>
      </w:r>
    </w:p>
    <w:p w14:paraId="7A370FC1" w14:textId="77777777" w:rsidR="00E35D42" w:rsidRDefault="00E35D42" w:rsidP="00242391">
      <w:pPr>
        <w:rPr>
          <w:rFonts w:ascii="Arial" w:hAnsi="Arial" w:cs="Arial"/>
          <w:b/>
          <w:sz w:val="28"/>
          <w:szCs w:val="28"/>
        </w:rPr>
      </w:pPr>
    </w:p>
    <w:p w14:paraId="2D645068" w14:textId="68509340" w:rsidR="00242391" w:rsidRPr="00F13BD5" w:rsidRDefault="00E35D42" w:rsidP="00242391">
      <w:pPr>
        <w:rPr>
          <w:rFonts w:ascii="Arial" w:hAnsi="Arial" w:cs="Arial"/>
          <w:b/>
          <w:sz w:val="28"/>
          <w:szCs w:val="28"/>
        </w:rPr>
      </w:pPr>
      <w:r>
        <w:rPr>
          <w:rFonts w:ascii="Arial" w:hAnsi="Arial" w:cs="Arial"/>
          <w:b/>
          <w:sz w:val="28"/>
          <w:szCs w:val="28"/>
        </w:rPr>
        <w:t>E</w:t>
      </w:r>
      <w:r w:rsidR="00242391" w:rsidRPr="00F13BD5">
        <w:rPr>
          <w:rFonts w:ascii="Arial" w:hAnsi="Arial" w:cs="Arial"/>
          <w:b/>
          <w:sz w:val="28"/>
          <w:szCs w:val="28"/>
        </w:rPr>
        <w:t>valuator criteria</w:t>
      </w:r>
    </w:p>
    <w:p w14:paraId="7C6D71D5" w14:textId="77777777" w:rsidR="00DB0577" w:rsidRDefault="00DB0577" w:rsidP="00242391">
      <w:pPr>
        <w:rPr>
          <w:rFonts w:ascii="Arial" w:hAnsi="Arial" w:cs="Arial"/>
          <w:sz w:val="24"/>
          <w:szCs w:val="24"/>
        </w:rPr>
      </w:pPr>
      <w:r>
        <w:rPr>
          <w:rFonts w:ascii="Arial" w:hAnsi="Arial" w:cs="Arial"/>
          <w:sz w:val="24"/>
          <w:szCs w:val="24"/>
        </w:rPr>
        <w:t>The successful candidate/s wil</w:t>
      </w:r>
      <w:r w:rsidR="00237AE8">
        <w:rPr>
          <w:rFonts w:ascii="Arial" w:hAnsi="Arial" w:cs="Arial"/>
          <w:sz w:val="24"/>
          <w:szCs w:val="24"/>
        </w:rPr>
        <w:t>l</w:t>
      </w:r>
      <w:r>
        <w:rPr>
          <w:rFonts w:ascii="Arial" w:hAnsi="Arial" w:cs="Arial"/>
          <w:sz w:val="24"/>
          <w:szCs w:val="24"/>
        </w:rPr>
        <w:t xml:space="preserve"> have: </w:t>
      </w:r>
    </w:p>
    <w:p w14:paraId="0DB4E03C" w14:textId="77777777" w:rsidR="00237AE8" w:rsidRDefault="00237AE8" w:rsidP="00DB0577">
      <w:pPr>
        <w:pStyle w:val="ListParagraph"/>
        <w:numPr>
          <w:ilvl w:val="0"/>
          <w:numId w:val="13"/>
        </w:numPr>
        <w:rPr>
          <w:rFonts w:ascii="Arial" w:hAnsi="Arial" w:cs="Arial"/>
          <w:sz w:val="24"/>
          <w:szCs w:val="24"/>
        </w:rPr>
      </w:pPr>
      <w:r>
        <w:rPr>
          <w:rFonts w:ascii="Arial" w:hAnsi="Arial" w:cs="Arial"/>
          <w:sz w:val="24"/>
          <w:szCs w:val="24"/>
        </w:rPr>
        <w:t xml:space="preserve">A proven track record of producing independent evaluations of services for vulnerable people; </w:t>
      </w:r>
    </w:p>
    <w:p w14:paraId="6AC2C6B1" w14:textId="7C2EA234" w:rsidR="00E4592C" w:rsidRDefault="00237AE8" w:rsidP="00DB0577">
      <w:pPr>
        <w:pStyle w:val="ListParagraph"/>
        <w:numPr>
          <w:ilvl w:val="0"/>
          <w:numId w:val="13"/>
        </w:numPr>
        <w:rPr>
          <w:rFonts w:ascii="Arial" w:hAnsi="Arial" w:cs="Arial"/>
          <w:sz w:val="24"/>
          <w:szCs w:val="24"/>
        </w:rPr>
      </w:pPr>
      <w:r>
        <w:rPr>
          <w:rFonts w:ascii="Arial" w:hAnsi="Arial" w:cs="Arial"/>
          <w:sz w:val="24"/>
          <w:szCs w:val="24"/>
        </w:rPr>
        <w:t xml:space="preserve">A detailed understanding of the </w:t>
      </w:r>
      <w:r w:rsidR="00E4592C">
        <w:rPr>
          <w:rFonts w:ascii="Arial" w:hAnsi="Arial" w:cs="Arial"/>
          <w:sz w:val="24"/>
          <w:szCs w:val="24"/>
        </w:rPr>
        <w:t>barriers to integration experienced by refugees in the UK, especially around employment</w:t>
      </w:r>
      <w:r w:rsidR="00DF3813">
        <w:rPr>
          <w:rFonts w:ascii="Arial" w:hAnsi="Arial" w:cs="Arial"/>
          <w:sz w:val="24"/>
          <w:szCs w:val="24"/>
        </w:rPr>
        <w:t>;</w:t>
      </w:r>
    </w:p>
    <w:p w14:paraId="153E0C24" w14:textId="77777777" w:rsidR="00E35D42" w:rsidRDefault="00E35D42" w:rsidP="00DB0577">
      <w:pPr>
        <w:pStyle w:val="ListParagraph"/>
        <w:numPr>
          <w:ilvl w:val="0"/>
          <w:numId w:val="13"/>
        </w:numPr>
        <w:rPr>
          <w:rFonts w:ascii="Arial" w:hAnsi="Arial" w:cs="Arial"/>
          <w:sz w:val="24"/>
          <w:szCs w:val="24"/>
        </w:rPr>
      </w:pPr>
      <w:r>
        <w:rPr>
          <w:rFonts w:ascii="Arial" w:hAnsi="Arial" w:cs="Arial"/>
          <w:sz w:val="24"/>
          <w:szCs w:val="24"/>
        </w:rPr>
        <w:t>Awareness of approaches to service user empowerment;</w:t>
      </w:r>
    </w:p>
    <w:p w14:paraId="0864808C" w14:textId="533E0E2A" w:rsidR="00237AE8" w:rsidRDefault="00237AE8" w:rsidP="00DB0577">
      <w:pPr>
        <w:pStyle w:val="ListParagraph"/>
        <w:numPr>
          <w:ilvl w:val="0"/>
          <w:numId w:val="13"/>
        </w:numPr>
        <w:rPr>
          <w:rFonts w:ascii="Arial" w:hAnsi="Arial" w:cs="Arial"/>
          <w:sz w:val="24"/>
          <w:szCs w:val="24"/>
        </w:rPr>
      </w:pPr>
      <w:r>
        <w:rPr>
          <w:rFonts w:ascii="Arial" w:hAnsi="Arial" w:cs="Arial"/>
          <w:sz w:val="24"/>
          <w:szCs w:val="24"/>
        </w:rPr>
        <w:t xml:space="preserve">Experience </w:t>
      </w:r>
      <w:r w:rsidR="00DC5004">
        <w:rPr>
          <w:rFonts w:ascii="Arial" w:hAnsi="Arial" w:cs="Arial"/>
          <w:sz w:val="24"/>
          <w:szCs w:val="24"/>
        </w:rPr>
        <w:t>of</w:t>
      </w:r>
      <w:r>
        <w:rPr>
          <w:rFonts w:ascii="Arial" w:hAnsi="Arial" w:cs="Arial"/>
          <w:sz w:val="24"/>
          <w:szCs w:val="24"/>
        </w:rPr>
        <w:t xml:space="preserve"> working with </w:t>
      </w:r>
      <w:r w:rsidR="00242391" w:rsidRPr="00DB0577">
        <w:rPr>
          <w:rFonts w:ascii="Arial" w:hAnsi="Arial" w:cs="Arial"/>
          <w:sz w:val="24"/>
          <w:szCs w:val="24"/>
        </w:rPr>
        <w:t>beneficiaries</w:t>
      </w:r>
      <w:r w:rsidR="00EF7614" w:rsidRPr="00DB0577">
        <w:rPr>
          <w:rFonts w:ascii="Arial" w:hAnsi="Arial" w:cs="Arial"/>
          <w:sz w:val="24"/>
          <w:szCs w:val="24"/>
        </w:rPr>
        <w:t>, many of whom are vulnerable adults with limited English language capability</w:t>
      </w:r>
      <w:r w:rsidR="00E35D42">
        <w:rPr>
          <w:rFonts w:ascii="Arial" w:hAnsi="Arial" w:cs="Arial"/>
          <w:sz w:val="24"/>
          <w:szCs w:val="24"/>
        </w:rPr>
        <w:t>;</w:t>
      </w:r>
      <w:r w:rsidR="00242391" w:rsidRPr="00DB0577">
        <w:rPr>
          <w:rFonts w:ascii="Arial" w:hAnsi="Arial" w:cs="Arial"/>
          <w:sz w:val="24"/>
          <w:szCs w:val="24"/>
        </w:rPr>
        <w:t xml:space="preserve"> </w:t>
      </w:r>
    </w:p>
    <w:p w14:paraId="688E3A31" w14:textId="0139004A" w:rsidR="003528E9" w:rsidRDefault="003528E9" w:rsidP="00DB0577">
      <w:pPr>
        <w:pStyle w:val="ListParagraph"/>
        <w:numPr>
          <w:ilvl w:val="0"/>
          <w:numId w:val="13"/>
        </w:numPr>
        <w:rPr>
          <w:rFonts w:ascii="Arial" w:hAnsi="Arial" w:cs="Arial"/>
          <w:sz w:val="24"/>
          <w:szCs w:val="24"/>
        </w:rPr>
      </w:pPr>
      <w:r>
        <w:rPr>
          <w:rFonts w:ascii="Arial" w:hAnsi="Arial" w:cs="Arial"/>
          <w:sz w:val="24"/>
          <w:szCs w:val="24"/>
        </w:rPr>
        <w:t>Able to meet all timeframe requirements listed above in the ‘Key deliverables’ section</w:t>
      </w:r>
      <w:r w:rsidR="00DC5004">
        <w:rPr>
          <w:rFonts w:ascii="Arial" w:hAnsi="Arial" w:cs="Arial"/>
          <w:sz w:val="24"/>
          <w:szCs w:val="24"/>
        </w:rPr>
        <w:t>;</w:t>
      </w:r>
    </w:p>
    <w:p w14:paraId="12A42892" w14:textId="06700DB1" w:rsidR="00242391" w:rsidRPr="00DB0577" w:rsidRDefault="00237AE8" w:rsidP="00DB0577">
      <w:pPr>
        <w:pStyle w:val="ListParagraph"/>
        <w:numPr>
          <w:ilvl w:val="0"/>
          <w:numId w:val="13"/>
        </w:numPr>
        <w:rPr>
          <w:rFonts w:ascii="Arial" w:hAnsi="Arial" w:cs="Arial"/>
          <w:sz w:val="24"/>
          <w:szCs w:val="24"/>
        </w:rPr>
      </w:pPr>
      <w:r>
        <w:rPr>
          <w:rFonts w:ascii="Arial" w:hAnsi="Arial" w:cs="Arial"/>
          <w:sz w:val="24"/>
          <w:szCs w:val="24"/>
        </w:rPr>
        <w:t>A</w:t>
      </w:r>
      <w:r w:rsidR="00EF7614" w:rsidRPr="00DB0577">
        <w:rPr>
          <w:rFonts w:ascii="Arial" w:hAnsi="Arial" w:cs="Arial"/>
          <w:sz w:val="24"/>
          <w:szCs w:val="24"/>
        </w:rPr>
        <w:t xml:space="preserve">ble to work remotely and travel </w:t>
      </w:r>
      <w:r w:rsidR="00DF3813">
        <w:rPr>
          <w:rFonts w:ascii="Arial" w:hAnsi="Arial" w:cs="Arial"/>
          <w:sz w:val="24"/>
          <w:szCs w:val="24"/>
        </w:rPr>
        <w:t>between Greater Manchester and Bradford t</w:t>
      </w:r>
      <w:r w:rsidR="00EF7614" w:rsidRPr="00DB0577">
        <w:rPr>
          <w:rFonts w:ascii="Arial" w:hAnsi="Arial" w:cs="Arial"/>
          <w:sz w:val="24"/>
          <w:szCs w:val="24"/>
        </w:rPr>
        <w:t xml:space="preserve">o engage the service beneficiaries and the project team. </w:t>
      </w:r>
    </w:p>
    <w:p w14:paraId="3EB514DF" w14:textId="77777777" w:rsidR="00E35D42" w:rsidRDefault="00E35D42" w:rsidP="00EF7614">
      <w:pPr>
        <w:rPr>
          <w:rFonts w:ascii="Arial" w:hAnsi="Arial" w:cs="Arial"/>
          <w:b/>
          <w:sz w:val="28"/>
          <w:szCs w:val="28"/>
        </w:rPr>
      </w:pPr>
    </w:p>
    <w:p w14:paraId="43EE92D1" w14:textId="77777777" w:rsidR="00EF7614" w:rsidRPr="00EF7614" w:rsidRDefault="00EF7614" w:rsidP="00EF7614">
      <w:pPr>
        <w:rPr>
          <w:rFonts w:ascii="Arial" w:hAnsi="Arial" w:cs="Arial"/>
          <w:b/>
          <w:sz w:val="28"/>
          <w:szCs w:val="28"/>
        </w:rPr>
      </w:pPr>
      <w:r>
        <w:rPr>
          <w:rFonts w:ascii="Arial" w:hAnsi="Arial" w:cs="Arial"/>
          <w:b/>
          <w:sz w:val="28"/>
          <w:szCs w:val="28"/>
        </w:rPr>
        <w:t>Budget</w:t>
      </w:r>
    </w:p>
    <w:p w14:paraId="01FEB4E9" w14:textId="4E4F876F" w:rsidR="0081511A" w:rsidRDefault="00EF7614" w:rsidP="00242391">
      <w:pPr>
        <w:rPr>
          <w:rFonts w:ascii="Arial" w:hAnsi="Arial" w:cs="Arial"/>
          <w:sz w:val="24"/>
          <w:szCs w:val="24"/>
        </w:rPr>
      </w:pPr>
      <w:r>
        <w:rPr>
          <w:rFonts w:ascii="Arial" w:hAnsi="Arial" w:cs="Arial"/>
          <w:sz w:val="24"/>
          <w:szCs w:val="24"/>
        </w:rPr>
        <w:t>The budget for the evaluation is £</w:t>
      </w:r>
      <w:r w:rsidR="0081511A">
        <w:rPr>
          <w:rFonts w:ascii="Arial" w:hAnsi="Arial" w:cs="Arial"/>
          <w:sz w:val="24"/>
          <w:szCs w:val="24"/>
        </w:rPr>
        <w:t>20</w:t>
      </w:r>
      <w:r w:rsidR="000565B0">
        <w:rPr>
          <w:rFonts w:ascii="Arial" w:hAnsi="Arial" w:cs="Arial"/>
          <w:sz w:val="24"/>
          <w:szCs w:val="24"/>
        </w:rPr>
        <w:t>,000</w:t>
      </w:r>
      <w:r>
        <w:rPr>
          <w:rFonts w:ascii="Arial" w:hAnsi="Arial" w:cs="Arial"/>
          <w:sz w:val="24"/>
          <w:szCs w:val="24"/>
        </w:rPr>
        <w:t xml:space="preserve">, inclusive of </w:t>
      </w:r>
      <w:r w:rsidRPr="00242391">
        <w:rPr>
          <w:rFonts w:ascii="Arial" w:hAnsi="Arial" w:cs="Arial"/>
          <w:sz w:val="24"/>
          <w:szCs w:val="24"/>
        </w:rPr>
        <w:t>travel</w:t>
      </w:r>
      <w:r w:rsidR="00A33483">
        <w:rPr>
          <w:rFonts w:ascii="Arial" w:hAnsi="Arial" w:cs="Arial"/>
          <w:sz w:val="24"/>
          <w:szCs w:val="24"/>
        </w:rPr>
        <w:t xml:space="preserve">, </w:t>
      </w:r>
      <w:r w:rsidRPr="00242391">
        <w:rPr>
          <w:rFonts w:ascii="Arial" w:hAnsi="Arial" w:cs="Arial"/>
          <w:sz w:val="24"/>
          <w:szCs w:val="24"/>
        </w:rPr>
        <w:t>expenses</w:t>
      </w:r>
      <w:r w:rsidR="00A33483">
        <w:rPr>
          <w:rFonts w:ascii="Arial" w:hAnsi="Arial" w:cs="Arial"/>
          <w:sz w:val="24"/>
          <w:szCs w:val="24"/>
        </w:rPr>
        <w:t xml:space="preserve"> and VAT</w:t>
      </w:r>
      <w:r w:rsidRPr="00242391">
        <w:rPr>
          <w:rFonts w:ascii="Arial" w:hAnsi="Arial" w:cs="Arial"/>
          <w:sz w:val="24"/>
          <w:szCs w:val="24"/>
        </w:rPr>
        <w:t xml:space="preserve">. </w:t>
      </w:r>
      <w:r w:rsidR="0081511A">
        <w:rPr>
          <w:rFonts w:ascii="Arial" w:hAnsi="Arial" w:cs="Arial"/>
          <w:sz w:val="24"/>
          <w:szCs w:val="24"/>
        </w:rPr>
        <w:t>Of this, £10,000 is committed for the period 1</w:t>
      </w:r>
      <w:r w:rsidR="0081511A" w:rsidRPr="0081511A">
        <w:rPr>
          <w:rFonts w:ascii="Arial" w:hAnsi="Arial" w:cs="Arial"/>
          <w:sz w:val="24"/>
          <w:szCs w:val="24"/>
          <w:vertAlign w:val="superscript"/>
        </w:rPr>
        <w:t>st</w:t>
      </w:r>
      <w:r w:rsidR="0081511A">
        <w:rPr>
          <w:rFonts w:ascii="Arial" w:hAnsi="Arial" w:cs="Arial"/>
          <w:sz w:val="24"/>
          <w:szCs w:val="24"/>
        </w:rPr>
        <w:t xml:space="preserve"> April – 30</w:t>
      </w:r>
      <w:r w:rsidR="0081511A" w:rsidRPr="0081511A">
        <w:rPr>
          <w:rFonts w:ascii="Arial" w:hAnsi="Arial" w:cs="Arial"/>
          <w:sz w:val="24"/>
          <w:szCs w:val="24"/>
          <w:vertAlign w:val="superscript"/>
        </w:rPr>
        <w:t>th</w:t>
      </w:r>
      <w:r w:rsidR="0081511A">
        <w:rPr>
          <w:rFonts w:ascii="Arial" w:hAnsi="Arial" w:cs="Arial"/>
          <w:sz w:val="24"/>
          <w:szCs w:val="24"/>
        </w:rPr>
        <w:t xml:space="preserve"> Sept 2019; and £10,000 is committed for year 2 of the project 1</w:t>
      </w:r>
      <w:r w:rsidR="0081511A" w:rsidRPr="0081511A">
        <w:rPr>
          <w:rFonts w:ascii="Arial" w:hAnsi="Arial" w:cs="Arial"/>
          <w:sz w:val="24"/>
          <w:szCs w:val="24"/>
          <w:vertAlign w:val="superscript"/>
        </w:rPr>
        <w:t>st</w:t>
      </w:r>
      <w:r w:rsidR="0081511A">
        <w:rPr>
          <w:rFonts w:ascii="Arial" w:hAnsi="Arial" w:cs="Arial"/>
          <w:sz w:val="24"/>
          <w:szCs w:val="24"/>
        </w:rPr>
        <w:t xml:space="preserve"> October 2019 – 30</w:t>
      </w:r>
      <w:r w:rsidR="0081511A" w:rsidRPr="0081511A">
        <w:rPr>
          <w:rFonts w:ascii="Arial" w:hAnsi="Arial" w:cs="Arial"/>
          <w:sz w:val="24"/>
          <w:szCs w:val="24"/>
          <w:vertAlign w:val="superscript"/>
        </w:rPr>
        <w:t>th</w:t>
      </w:r>
      <w:r w:rsidR="0081511A">
        <w:rPr>
          <w:rFonts w:ascii="Arial" w:hAnsi="Arial" w:cs="Arial"/>
          <w:sz w:val="24"/>
          <w:szCs w:val="24"/>
        </w:rPr>
        <w:t xml:space="preserve"> September 2020.</w:t>
      </w:r>
    </w:p>
    <w:p w14:paraId="6E61F57E" w14:textId="6E9853CF" w:rsidR="00E35D42" w:rsidRDefault="00EF7614" w:rsidP="00242391">
      <w:pPr>
        <w:rPr>
          <w:rFonts w:ascii="Arial" w:hAnsi="Arial" w:cs="Arial"/>
          <w:sz w:val="24"/>
          <w:szCs w:val="24"/>
        </w:rPr>
      </w:pPr>
      <w:r w:rsidRPr="00242391">
        <w:rPr>
          <w:rFonts w:ascii="Arial" w:hAnsi="Arial" w:cs="Arial"/>
          <w:sz w:val="24"/>
          <w:szCs w:val="24"/>
        </w:rPr>
        <w:t xml:space="preserve">Please include a </w:t>
      </w:r>
      <w:r w:rsidR="00237AE8">
        <w:rPr>
          <w:rFonts w:ascii="Arial" w:hAnsi="Arial" w:cs="Arial"/>
          <w:sz w:val="24"/>
          <w:szCs w:val="24"/>
        </w:rPr>
        <w:t xml:space="preserve">detailed budget with your </w:t>
      </w:r>
      <w:r w:rsidRPr="00242391">
        <w:rPr>
          <w:rFonts w:ascii="Arial" w:hAnsi="Arial" w:cs="Arial"/>
          <w:sz w:val="24"/>
          <w:szCs w:val="24"/>
        </w:rPr>
        <w:t>proposal</w:t>
      </w:r>
      <w:r w:rsidR="00DC5004">
        <w:rPr>
          <w:rFonts w:ascii="Arial" w:hAnsi="Arial" w:cs="Arial"/>
          <w:sz w:val="24"/>
          <w:szCs w:val="24"/>
        </w:rPr>
        <w:t xml:space="preserve"> linked to the deliverables and your evaluation methodology</w:t>
      </w:r>
      <w:r>
        <w:rPr>
          <w:rFonts w:ascii="Arial" w:hAnsi="Arial" w:cs="Arial"/>
          <w:sz w:val="24"/>
          <w:szCs w:val="24"/>
        </w:rPr>
        <w:t>.</w:t>
      </w:r>
      <w:r w:rsidRPr="00242391">
        <w:rPr>
          <w:rFonts w:ascii="Arial" w:hAnsi="Arial" w:cs="Arial"/>
          <w:sz w:val="24"/>
          <w:szCs w:val="24"/>
        </w:rPr>
        <w:t xml:space="preserve"> </w:t>
      </w:r>
      <w:r>
        <w:rPr>
          <w:rFonts w:ascii="Arial" w:hAnsi="Arial" w:cs="Arial"/>
          <w:sz w:val="24"/>
          <w:szCs w:val="24"/>
        </w:rPr>
        <w:t xml:space="preserve">Refugee Action will provide travel costs for beneficiaries engaged as part of the evaluation process. </w:t>
      </w:r>
    </w:p>
    <w:p w14:paraId="64D42E46" w14:textId="356C633A" w:rsidR="00F859BE" w:rsidRDefault="00F859BE" w:rsidP="00242391">
      <w:pPr>
        <w:rPr>
          <w:rFonts w:ascii="Arial" w:hAnsi="Arial" w:cs="Arial"/>
          <w:sz w:val="24"/>
          <w:szCs w:val="24"/>
        </w:rPr>
      </w:pPr>
    </w:p>
    <w:p w14:paraId="78F1A2D3" w14:textId="1697DE9B" w:rsidR="00242391" w:rsidRPr="00EF7614" w:rsidRDefault="00242391" w:rsidP="00242391">
      <w:pPr>
        <w:rPr>
          <w:rFonts w:ascii="Arial" w:hAnsi="Arial" w:cs="Arial"/>
          <w:b/>
          <w:sz w:val="28"/>
          <w:szCs w:val="28"/>
        </w:rPr>
      </w:pPr>
      <w:r w:rsidRPr="00EF7614">
        <w:rPr>
          <w:rFonts w:ascii="Arial" w:hAnsi="Arial" w:cs="Arial"/>
          <w:b/>
          <w:sz w:val="28"/>
          <w:szCs w:val="28"/>
        </w:rPr>
        <w:t>Application process</w:t>
      </w:r>
    </w:p>
    <w:p w14:paraId="69006140" w14:textId="2B2D620B" w:rsidR="00EF7614" w:rsidRPr="00647B1B" w:rsidRDefault="00EF7614" w:rsidP="00242391">
      <w:pPr>
        <w:rPr>
          <w:rFonts w:ascii="Arial" w:hAnsi="Arial" w:cs="Arial"/>
          <w:sz w:val="24"/>
          <w:szCs w:val="24"/>
        </w:rPr>
      </w:pPr>
      <w:r w:rsidRPr="00647B1B">
        <w:rPr>
          <w:rFonts w:ascii="Arial" w:hAnsi="Arial" w:cs="Arial"/>
          <w:sz w:val="24"/>
          <w:szCs w:val="24"/>
        </w:rPr>
        <w:t xml:space="preserve">Applications will be assessed by an internal commissioning panel. The key dates are below. Please submit a </w:t>
      </w:r>
      <w:r w:rsidR="00237AE8" w:rsidRPr="00647B1B">
        <w:rPr>
          <w:rFonts w:ascii="Arial" w:hAnsi="Arial" w:cs="Arial"/>
          <w:sz w:val="24"/>
          <w:szCs w:val="24"/>
        </w:rPr>
        <w:t xml:space="preserve">written </w:t>
      </w:r>
      <w:r w:rsidRPr="00647B1B">
        <w:rPr>
          <w:rFonts w:ascii="Arial" w:hAnsi="Arial" w:cs="Arial"/>
          <w:sz w:val="24"/>
          <w:szCs w:val="24"/>
        </w:rPr>
        <w:t xml:space="preserve">proposal </w:t>
      </w:r>
      <w:r w:rsidR="00237AE8" w:rsidRPr="00647B1B">
        <w:rPr>
          <w:rFonts w:ascii="Arial" w:hAnsi="Arial" w:cs="Arial"/>
          <w:sz w:val="24"/>
          <w:szCs w:val="24"/>
        </w:rPr>
        <w:t xml:space="preserve">in a word or pdf format no longer than three sides of A4 to </w:t>
      </w:r>
      <w:r w:rsidR="00CE7036">
        <w:rPr>
          <w:rFonts w:ascii="Arial" w:hAnsi="Arial" w:cs="Arial"/>
          <w:sz w:val="24"/>
          <w:szCs w:val="24"/>
        </w:rPr>
        <w:t xml:space="preserve">Tim Naor Hilton </w:t>
      </w:r>
      <w:hyperlink r:id="rId8" w:history="1">
        <w:r w:rsidR="00CE7036" w:rsidRPr="00C90822">
          <w:rPr>
            <w:rStyle w:val="Hyperlink"/>
            <w:rFonts w:ascii="Arial" w:hAnsi="Arial" w:cs="Arial"/>
            <w:sz w:val="24"/>
            <w:szCs w:val="24"/>
          </w:rPr>
          <w:t>TimH@refugee-action.org.uk</w:t>
        </w:r>
      </w:hyperlink>
      <w:r w:rsidR="00CE7036">
        <w:rPr>
          <w:rFonts w:ascii="Arial" w:hAnsi="Arial" w:cs="Arial"/>
          <w:sz w:val="24"/>
          <w:szCs w:val="24"/>
        </w:rPr>
        <w:t xml:space="preserve"> de</w:t>
      </w:r>
      <w:r w:rsidR="00237AE8" w:rsidRPr="00647B1B">
        <w:rPr>
          <w:rFonts w:ascii="Arial" w:hAnsi="Arial" w:cs="Arial"/>
          <w:sz w:val="24"/>
          <w:szCs w:val="24"/>
        </w:rPr>
        <w:t>tailing</w:t>
      </w:r>
      <w:r w:rsidRPr="00647B1B">
        <w:rPr>
          <w:rFonts w:ascii="Arial" w:hAnsi="Arial" w:cs="Arial"/>
          <w:sz w:val="24"/>
          <w:szCs w:val="24"/>
        </w:rPr>
        <w:t xml:space="preserve">: </w:t>
      </w:r>
    </w:p>
    <w:p w14:paraId="4E9FC3F8" w14:textId="77777777" w:rsidR="00EF7614" w:rsidRPr="00647B1B" w:rsidRDefault="00EF7614" w:rsidP="00EF7614">
      <w:pPr>
        <w:pStyle w:val="ListParagraph"/>
        <w:numPr>
          <w:ilvl w:val="0"/>
          <w:numId w:val="11"/>
        </w:numPr>
        <w:rPr>
          <w:rFonts w:ascii="Arial" w:hAnsi="Arial" w:cs="Arial"/>
          <w:sz w:val="24"/>
          <w:szCs w:val="24"/>
        </w:rPr>
      </w:pPr>
      <w:r w:rsidRPr="00647B1B">
        <w:rPr>
          <w:rFonts w:ascii="Arial" w:hAnsi="Arial" w:cs="Arial"/>
          <w:sz w:val="24"/>
          <w:szCs w:val="24"/>
        </w:rPr>
        <w:t>Your experience</w:t>
      </w:r>
    </w:p>
    <w:p w14:paraId="622DD443" w14:textId="578A8043" w:rsidR="00EF7614" w:rsidRPr="00647B1B" w:rsidRDefault="00DF47C4" w:rsidP="00EF7614">
      <w:pPr>
        <w:pStyle w:val="ListParagraph"/>
        <w:numPr>
          <w:ilvl w:val="0"/>
          <w:numId w:val="11"/>
        </w:numPr>
        <w:rPr>
          <w:rFonts w:ascii="Arial" w:hAnsi="Arial" w:cs="Arial"/>
          <w:sz w:val="24"/>
          <w:szCs w:val="24"/>
        </w:rPr>
      </w:pPr>
      <w:r>
        <w:rPr>
          <w:rFonts w:ascii="Arial" w:hAnsi="Arial" w:cs="Arial"/>
          <w:sz w:val="24"/>
          <w:szCs w:val="24"/>
        </w:rPr>
        <w:t>Approach to the evaluation</w:t>
      </w:r>
      <w:r w:rsidR="00EF7614" w:rsidRPr="00647B1B">
        <w:rPr>
          <w:rFonts w:ascii="Arial" w:hAnsi="Arial" w:cs="Arial"/>
          <w:sz w:val="24"/>
          <w:szCs w:val="24"/>
        </w:rPr>
        <w:t xml:space="preserve"> </w:t>
      </w:r>
    </w:p>
    <w:p w14:paraId="13350002" w14:textId="58988763" w:rsidR="00EF7614" w:rsidRPr="00647B1B" w:rsidRDefault="003F7967" w:rsidP="00EF7614">
      <w:pPr>
        <w:pStyle w:val="ListParagraph"/>
        <w:numPr>
          <w:ilvl w:val="0"/>
          <w:numId w:val="11"/>
        </w:numPr>
        <w:rPr>
          <w:rFonts w:ascii="Arial" w:hAnsi="Arial" w:cs="Arial"/>
          <w:sz w:val="24"/>
          <w:szCs w:val="24"/>
        </w:rPr>
      </w:pPr>
      <w:r>
        <w:rPr>
          <w:rFonts w:ascii="Arial" w:hAnsi="Arial" w:cs="Arial"/>
          <w:sz w:val="24"/>
          <w:szCs w:val="24"/>
        </w:rPr>
        <w:t>Detailed delivery</w:t>
      </w:r>
      <w:r w:rsidR="00EF7614" w:rsidRPr="00647B1B">
        <w:rPr>
          <w:rFonts w:ascii="Arial" w:hAnsi="Arial" w:cs="Arial"/>
          <w:sz w:val="24"/>
          <w:szCs w:val="24"/>
        </w:rPr>
        <w:t xml:space="preserve"> plan</w:t>
      </w:r>
      <w:r w:rsidR="003528E9">
        <w:rPr>
          <w:rFonts w:ascii="Arial" w:hAnsi="Arial" w:cs="Arial"/>
          <w:sz w:val="24"/>
          <w:szCs w:val="24"/>
        </w:rPr>
        <w:t>, including confirmation that key deliverable dates can be met</w:t>
      </w:r>
      <w:r w:rsidR="00EF7614" w:rsidRPr="00647B1B">
        <w:rPr>
          <w:rFonts w:ascii="Arial" w:hAnsi="Arial" w:cs="Arial"/>
          <w:sz w:val="24"/>
          <w:szCs w:val="24"/>
        </w:rPr>
        <w:t xml:space="preserve">; </w:t>
      </w:r>
    </w:p>
    <w:p w14:paraId="734E1541" w14:textId="77777777" w:rsidR="00237AE8" w:rsidRPr="00647B1B" w:rsidRDefault="00237AE8" w:rsidP="00EF7614">
      <w:pPr>
        <w:pStyle w:val="ListParagraph"/>
        <w:numPr>
          <w:ilvl w:val="0"/>
          <w:numId w:val="11"/>
        </w:numPr>
        <w:rPr>
          <w:rFonts w:ascii="Arial" w:hAnsi="Arial" w:cs="Arial"/>
          <w:sz w:val="24"/>
          <w:szCs w:val="24"/>
        </w:rPr>
      </w:pPr>
      <w:r w:rsidRPr="00647B1B">
        <w:rPr>
          <w:rFonts w:ascii="Arial" w:hAnsi="Arial" w:cs="Arial"/>
          <w:sz w:val="24"/>
          <w:szCs w:val="24"/>
        </w:rPr>
        <w:t>Key risks;</w:t>
      </w:r>
    </w:p>
    <w:p w14:paraId="1592583A" w14:textId="77777777" w:rsidR="00EF7614" w:rsidRPr="00647B1B" w:rsidRDefault="00237AE8" w:rsidP="00EF7614">
      <w:pPr>
        <w:pStyle w:val="ListParagraph"/>
        <w:numPr>
          <w:ilvl w:val="0"/>
          <w:numId w:val="11"/>
        </w:numPr>
        <w:rPr>
          <w:rFonts w:ascii="Arial" w:hAnsi="Arial" w:cs="Arial"/>
          <w:sz w:val="24"/>
          <w:szCs w:val="24"/>
        </w:rPr>
      </w:pPr>
      <w:r w:rsidRPr="00647B1B">
        <w:rPr>
          <w:rFonts w:ascii="Arial" w:hAnsi="Arial" w:cs="Arial"/>
          <w:sz w:val="24"/>
          <w:szCs w:val="24"/>
        </w:rPr>
        <w:t>Budget;</w:t>
      </w:r>
    </w:p>
    <w:p w14:paraId="2A4F550E" w14:textId="77777777" w:rsidR="00237AE8" w:rsidRPr="00647B1B" w:rsidRDefault="00237AE8" w:rsidP="00EF7614">
      <w:pPr>
        <w:pStyle w:val="ListParagraph"/>
        <w:numPr>
          <w:ilvl w:val="0"/>
          <w:numId w:val="11"/>
        </w:numPr>
        <w:rPr>
          <w:rFonts w:ascii="Arial" w:hAnsi="Arial" w:cs="Arial"/>
          <w:sz w:val="24"/>
          <w:szCs w:val="24"/>
        </w:rPr>
      </w:pPr>
      <w:r w:rsidRPr="00647B1B">
        <w:rPr>
          <w:rFonts w:ascii="Arial" w:hAnsi="Arial" w:cs="Arial"/>
          <w:sz w:val="24"/>
          <w:szCs w:val="24"/>
        </w:rPr>
        <w:t>Two referees.</w:t>
      </w:r>
    </w:p>
    <w:p w14:paraId="407EC577" w14:textId="2234CA0C" w:rsidR="00242391" w:rsidRPr="00647B1B" w:rsidRDefault="00242391" w:rsidP="00242391">
      <w:pPr>
        <w:rPr>
          <w:rFonts w:ascii="Arial" w:hAnsi="Arial" w:cs="Arial"/>
          <w:sz w:val="24"/>
          <w:szCs w:val="24"/>
        </w:rPr>
      </w:pPr>
      <w:r w:rsidRPr="00647B1B">
        <w:rPr>
          <w:rFonts w:ascii="Arial" w:hAnsi="Arial" w:cs="Arial"/>
          <w:sz w:val="24"/>
          <w:szCs w:val="24"/>
        </w:rPr>
        <w:t xml:space="preserve">The deadline </w:t>
      </w:r>
      <w:r w:rsidR="00237AE8" w:rsidRPr="00647B1B">
        <w:rPr>
          <w:rFonts w:ascii="Arial" w:hAnsi="Arial" w:cs="Arial"/>
          <w:sz w:val="24"/>
          <w:szCs w:val="24"/>
        </w:rPr>
        <w:t>for submission of proposals is</w:t>
      </w:r>
      <w:r w:rsidR="003528E9">
        <w:rPr>
          <w:rFonts w:ascii="Arial" w:hAnsi="Arial" w:cs="Arial"/>
          <w:sz w:val="24"/>
          <w:szCs w:val="24"/>
        </w:rPr>
        <w:t xml:space="preserve"> </w:t>
      </w:r>
      <w:r w:rsidR="00A33483">
        <w:rPr>
          <w:rFonts w:ascii="Arial" w:hAnsi="Arial" w:cs="Arial"/>
          <w:sz w:val="24"/>
          <w:szCs w:val="24"/>
        </w:rPr>
        <w:t xml:space="preserve">5pm </w:t>
      </w:r>
      <w:r w:rsidR="00330BC9">
        <w:rPr>
          <w:rFonts w:ascii="Arial" w:hAnsi="Arial" w:cs="Arial"/>
          <w:sz w:val="24"/>
          <w:szCs w:val="24"/>
        </w:rPr>
        <w:t>Mon</w:t>
      </w:r>
      <w:r w:rsidR="00F462B9">
        <w:rPr>
          <w:rFonts w:ascii="Arial" w:hAnsi="Arial" w:cs="Arial"/>
          <w:sz w:val="24"/>
          <w:szCs w:val="24"/>
        </w:rPr>
        <w:t>day 1</w:t>
      </w:r>
      <w:r w:rsidR="00330BC9">
        <w:rPr>
          <w:rFonts w:ascii="Arial" w:hAnsi="Arial" w:cs="Arial"/>
          <w:sz w:val="24"/>
          <w:szCs w:val="24"/>
        </w:rPr>
        <w:t>1</w:t>
      </w:r>
      <w:r w:rsidR="00F462B9" w:rsidRPr="00F462B9">
        <w:rPr>
          <w:rFonts w:ascii="Arial" w:hAnsi="Arial" w:cs="Arial"/>
          <w:sz w:val="24"/>
          <w:szCs w:val="24"/>
          <w:vertAlign w:val="superscript"/>
        </w:rPr>
        <w:t>th</w:t>
      </w:r>
      <w:r w:rsidR="00F462B9">
        <w:rPr>
          <w:rFonts w:ascii="Arial" w:hAnsi="Arial" w:cs="Arial"/>
          <w:sz w:val="24"/>
          <w:szCs w:val="24"/>
        </w:rPr>
        <w:t xml:space="preserve"> March</w:t>
      </w:r>
      <w:r w:rsidR="00A33483">
        <w:rPr>
          <w:rFonts w:ascii="Arial" w:hAnsi="Arial" w:cs="Arial"/>
          <w:sz w:val="24"/>
          <w:szCs w:val="24"/>
        </w:rPr>
        <w:t>.</w:t>
      </w:r>
    </w:p>
    <w:p w14:paraId="5A6A35BA" w14:textId="1B77C6FB" w:rsidR="00242391" w:rsidRDefault="00242391" w:rsidP="00242391">
      <w:pPr>
        <w:rPr>
          <w:rFonts w:ascii="Arial" w:hAnsi="Arial" w:cs="Arial"/>
          <w:sz w:val="24"/>
          <w:szCs w:val="24"/>
        </w:rPr>
      </w:pPr>
      <w:r w:rsidRPr="00647B1B">
        <w:rPr>
          <w:rFonts w:ascii="Arial" w:hAnsi="Arial" w:cs="Arial"/>
          <w:sz w:val="24"/>
          <w:szCs w:val="24"/>
        </w:rPr>
        <w:t xml:space="preserve">Interviews will be held </w:t>
      </w:r>
      <w:r w:rsidR="00237AE8" w:rsidRPr="00647B1B">
        <w:rPr>
          <w:rFonts w:ascii="Arial" w:hAnsi="Arial" w:cs="Arial"/>
          <w:sz w:val="24"/>
          <w:szCs w:val="24"/>
        </w:rPr>
        <w:t>in</w:t>
      </w:r>
      <w:r w:rsidR="00CE7036">
        <w:rPr>
          <w:rFonts w:ascii="Arial" w:hAnsi="Arial" w:cs="Arial"/>
          <w:sz w:val="24"/>
          <w:szCs w:val="24"/>
        </w:rPr>
        <w:t xml:space="preserve"> Manchester</w:t>
      </w:r>
      <w:r w:rsidR="00330BC9">
        <w:rPr>
          <w:rFonts w:ascii="Arial" w:hAnsi="Arial" w:cs="Arial"/>
          <w:sz w:val="24"/>
          <w:szCs w:val="24"/>
        </w:rPr>
        <w:t xml:space="preserve"> on 18</w:t>
      </w:r>
      <w:r w:rsidR="00330BC9" w:rsidRPr="00DF47C4">
        <w:rPr>
          <w:rFonts w:ascii="Arial" w:hAnsi="Arial" w:cs="Arial"/>
          <w:sz w:val="24"/>
          <w:szCs w:val="24"/>
          <w:vertAlign w:val="superscript"/>
        </w:rPr>
        <w:t>th</w:t>
      </w:r>
      <w:r w:rsidR="00330BC9">
        <w:rPr>
          <w:rFonts w:ascii="Arial" w:hAnsi="Arial" w:cs="Arial"/>
          <w:sz w:val="24"/>
          <w:szCs w:val="24"/>
        </w:rPr>
        <w:t xml:space="preserve"> or 20</w:t>
      </w:r>
      <w:r w:rsidR="00330BC9" w:rsidRPr="00DF47C4">
        <w:rPr>
          <w:rFonts w:ascii="Arial" w:hAnsi="Arial" w:cs="Arial"/>
          <w:sz w:val="24"/>
          <w:szCs w:val="24"/>
          <w:vertAlign w:val="superscript"/>
        </w:rPr>
        <w:t>th</w:t>
      </w:r>
      <w:r w:rsidR="00330BC9">
        <w:rPr>
          <w:rFonts w:ascii="Arial" w:hAnsi="Arial" w:cs="Arial"/>
          <w:sz w:val="24"/>
          <w:szCs w:val="24"/>
        </w:rPr>
        <w:t xml:space="preserve"> March</w:t>
      </w:r>
      <w:r w:rsidR="00DF47C4">
        <w:rPr>
          <w:rFonts w:ascii="Arial" w:hAnsi="Arial" w:cs="Arial"/>
          <w:sz w:val="24"/>
          <w:szCs w:val="24"/>
        </w:rPr>
        <w:t xml:space="preserve"> (please contact us if you would like to apply</w:t>
      </w:r>
      <w:r w:rsidR="00A33483">
        <w:rPr>
          <w:rFonts w:ascii="Arial" w:hAnsi="Arial" w:cs="Arial"/>
          <w:sz w:val="24"/>
          <w:szCs w:val="24"/>
        </w:rPr>
        <w:t xml:space="preserve"> but are not able to attend on either of these dates)</w:t>
      </w:r>
      <w:r w:rsidR="00F462B9">
        <w:rPr>
          <w:rFonts w:ascii="Arial" w:hAnsi="Arial" w:cs="Arial"/>
          <w:sz w:val="24"/>
          <w:szCs w:val="24"/>
        </w:rPr>
        <w:t>.</w:t>
      </w:r>
    </w:p>
    <w:p w14:paraId="1C0300D2" w14:textId="2A8ABABB" w:rsidR="00330BC9" w:rsidRPr="00647B1B" w:rsidRDefault="00330BC9" w:rsidP="00242391">
      <w:pPr>
        <w:rPr>
          <w:rFonts w:ascii="Arial" w:hAnsi="Arial" w:cs="Arial"/>
          <w:sz w:val="24"/>
          <w:szCs w:val="24"/>
        </w:rPr>
      </w:pPr>
      <w:r>
        <w:rPr>
          <w:rFonts w:ascii="Arial" w:hAnsi="Arial" w:cs="Arial"/>
          <w:sz w:val="24"/>
          <w:szCs w:val="24"/>
        </w:rPr>
        <w:t>The Evaluation Kick Off meeting will be on 2</w:t>
      </w:r>
      <w:r w:rsidRPr="00DF47C4">
        <w:rPr>
          <w:rFonts w:ascii="Arial" w:hAnsi="Arial" w:cs="Arial"/>
          <w:sz w:val="24"/>
          <w:szCs w:val="24"/>
          <w:vertAlign w:val="superscript"/>
        </w:rPr>
        <w:t>nd</w:t>
      </w:r>
      <w:r>
        <w:rPr>
          <w:rFonts w:ascii="Arial" w:hAnsi="Arial" w:cs="Arial"/>
          <w:sz w:val="24"/>
          <w:szCs w:val="24"/>
        </w:rPr>
        <w:t xml:space="preserve"> or 8</w:t>
      </w:r>
      <w:r w:rsidRPr="00DF47C4">
        <w:rPr>
          <w:rFonts w:ascii="Arial" w:hAnsi="Arial" w:cs="Arial"/>
          <w:sz w:val="24"/>
          <w:szCs w:val="24"/>
          <w:vertAlign w:val="superscript"/>
        </w:rPr>
        <w:t>th</w:t>
      </w:r>
      <w:r>
        <w:rPr>
          <w:rFonts w:ascii="Arial" w:hAnsi="Arial" w:cs="Arial"/>
          <w:sz w:val="24"/>
          <w:szCs w:val="24"/>
        </w:rPr>
        <w:t xml:space="preserve"> of April</w:t>
      </w:r>
      <w:r w:rsidR="00A33483">
        <w:rPr>
          <w:rFonts w:ascii="Arial" w:hAnsi="Arial" w:cs="Arial"/>
          <w:sz w:val="24"/>
          <w:szCs w:val="24"/>
        </w:rPr>
        <w:t xml:space="preserve"> (please contact us if you would like to apply but are not able to attend on either of these dates)</w:t>
      </w:r>
      <w:r>
        <w:rPr>
          <w:rFonts w:ascii="Arial" w:hAnsi="Arial" w:cs="Arial"/>
          <w:sz w:val="24"/>
          <w:szCs w:val="24"/>
        </w:rPr>
        <w:t xml:space="preserve">. </w:t>
      </w:r>
    </w:p>
    <w:p w14:paraId="14D0B80C" w14:textId="23A65516" w:rsidR="00CE7036" w:rsidRDefault="00242391" w:rsidP="00242391">
      <w:pPr>
        <w:rPr>
          <w:rFonts w:ascii="Arial" w:hAnsi="Arial" w:cs="Arial"/>
          <w:sz w:val="24"/>
          <w:szCs w:val="24"/>
        </w:rPr>
      </w:pPr>
      <w:r w:rsidRPr="00647B1B">
        <w:rPr>
          <w:rFonts w:ascii="Arial" w:hAnsi="Arial" w:cs="Arial"/>
          <w:sz w:val="24"/>
          <w:szCs w:val="24"/>
        </w:rPr>
        <w:t xml:space="preserve">If you have any questions or wish to seek clarification on any of the above, please contact </w:t>
      </w:r>
      <w:r w:rsidR="00CE7036">
        <w:rPr>
          <w:rFonts w:ascii="Arial" w:hAnsi="Arial" w:cs="Arial"/>
          <w:sz w:val="24"/>
          <w:szCs w:val="24"/>
        </w:rPr>
        <w:t xml:space="preserve">Tim Naor Hilton </w:t>
      </w:r>
      <w:hyperlink r:id="rId9" w:history="1">
        <w:r w:rsidR="00CE7036" w:rsidRPr="00C90822">
          <w:rPr>
            <w:rStyle w:val="Hyperlink"/>
            <w:rFonts w:ascii="Arial" w:hAnsi="Arial" w:cs="Arial"/>
            <w:sz w:val="24"/>
            <w:szCs w:val="24"/>
          </w:rPr>
          <w:t>TimH@refugee-action.org.uk</w:t>
        </w:r>
      </w:hyperlink>
    </w:p>
    <w:p w14:paraId="7A071018" w14:textId="77777777" w:rsidR="00F02F79" w:rsidRPr="000706EF" w:rsidRDefault="00F02F79"/>
    <w:sectPr w:rsidR="00F02F79" w:rsidRPr="000706EF" w:rsidSect="00B53708">
      <w:headerReference w:type="default" r:id="rId10"/>
      <w:footerReference w:type="default" r:id="rId11"/>
      <w:pgSz w:w="11906" w:h="16838"/>
      <w:pgMar w:top="2798" w:right="1440" w:bottom="992"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E8455" w14:textId="77777777" w:rsidR="00715894" w:rsidRDefault="00715894" w:rsidP="0071135A">
      <w:pPr>
        <w:spacing w:after="0" w:line="240" w:lineRule="auto"/>
      </w:pPr>
      <w:r>
        <w:separator/>
      </w:r>
    </w:p>
  </w:endnote>
  <w:endnote w:type="continuationSeparator" w:id="0">
    <w:p w14:paraId="04005C1A" w14:textId="77777777" w:rsidR="00715894" w:rsidRDefault="00715894" w:rsidP="0071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334572"/>
      <w:docPartObj>
        <w:docPartGallery w:val="Page Numbers (Bottom of Page)"/>
        <w:docPartUnique/>
      </w:docPartObj>
    </w:sdtPr>
    <w:sdtEndPr>
      <w:rPr>
        <w:noProof/>
      </w:rPr>
    </w:sdtEndPr>
    <w:sdtContent>
      <w:p w14:paraId="765C5586" w14:textId="0C03AD03" w:rsidR="00242391" w:rsidRDefault="00242391">
        <w:pPr>
          <w:pStyle w:val="Footer"/>
          <w:jc w:val="right"/>
        </w:pPr>
        <w:r>
          <w:fldChar w:fldCharType="begin"/>
        </w:r>
        <w:r>
          <w:instrText xml:space="preserve"> PAGE   \* MERGEFORMAT </w:instrText>
        </w:r>
        <w:r>
          <w:fldChar w:fldCharType="separate"/>
        </w:r>
        <w:r w:rsidR="005F4EA1">
          <w:rPr>
            <w:noProof/>
          </w:rPr>
          <w:t>1</w:t>
        </w:r>
        <w:r>
          <w:rPr>
            <w:noProof/>
          </w:rPr>
          <w:fldChar w:fldCharType="end"/>
        </w:r>
      </w:p>
    </w:sdtContent>
  </w:sdt>
  <w:p w14:paraId="4F49F6EE" w14:textId="43A78F8B" w:rsidR="009F2050" w:rsidRPr="00B53708" w:rsidRDefault="009B4C42">
    <w:pPr>
      <w:rPr>
        <w:color w:val="7F7F7F" w:themeColor="text1" w:themeTint="80"/>
      </w:rPr>
    </w:pPr>
    <w:r w:rsidRPr="009B4C42">
      <w:rPr>
        <w:color w:val="7F7F7F" w:themeColor="text1" w:themeTint="80"/>
      </w:rPr>
      <w:t>Charity number in England and Wales: 283660. Company registration number: 1593454.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5558A" w14:textId="77777777" w:rsidR="00715894" w:rsidRDefault="00715894" w:rsidP="0071135A">
      <w:pPr>
        <w:spacing w:after="0" w:line="240" w:lineRule="auto"/>
      </w:pPr>
      <w:r>
        <w:separator/>
      </w:r>
    </w:p>
  </w:footnote>
  <w:footnote w:type="continuationSeparator" w:id="0">
    <w:p w14:paraId="63349D74" w14:textId="77777777" w:rsidR="00715894" w:rsidRDefault="00715894" w:rsidP="00711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2DFC" w14:textId="18859E90" w:rsidR="0071135A" w:rsidRDefault="000D5BA9" w:rsidP="009B4C42">
    <w:pPr>
      <w:pStyle w:val="Header"/>
      <w:jc w:val="right"/>
    </w:pPr>
    <w:r>
      <w:rPr>
        <w:noProof/>
        <w:lang w:eastAsia="en-GB"/>
      </w:rPr>
      <w:drawing>
        <wp:inline distT="0" distB="0" distL="0" distR="0" wp14:anchorId="41124EFD" wp14:editId="766D24E9">
          <wp:extent cx="129540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pic:spPr>
              </pic:pic>
            </a:graphicData>
          </a:graphic>
        </wp:inline>
      </w:drawing>
    </w:r>
    <w:r>
      <w:tab/>
    </w:r>
    <w:r>
      <w:tab/>
    </w:r>
    <w:r w:rsidR="009B4C42">
      <w:rPr>
        <w:noProof/>
        <w:lang w:eastAsia="en-GB"/>
      </w:rPr>
      <w:drawing>
        <wp:inline distT="0" distB="0" distL="0" distR="0" wp14:anchorId="417DD6A3" wp14:editId="5B7D86E8">
          <wp:extent cx="1865630" cy="9632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5630" cy="9632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55E"/>
    <w:multiLevelType w:val="hybridMultilevel"/>
    <w:tmpl w:val="75304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5D24A4"/>
    <w:multiLevelType w:val="hybridMultilevel"/>
    <w:tmpl w:val="DE56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44BC9"/>
    <w:multiLevelType w:val="hybridMultilevel"/>
    <w:tmpl w:val="178EE2AA"/>
    <w:lvl w:ilvl="0" w:tplc="772C49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41B57"/>
    <w:multiLevelType w:val="hybridMultilevel"/>
    <w:tmpl w:val="15B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95C3C"/>
    <w:multiLevelType w:val="hybridMultilevel"/>
    <w:tmpl w:val="4CCA3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E54B9"/>
    <w:multiLevelType w:val="hybridMultilevel"/>
    <w:tmpl w:val="E6BA1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EF10C5"/>
    <w:multiLevelType w:val="hybridMultilevel"/>
    <w:tmpl w:val="EBEC6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15B43"/>
    <w:multiLevelType w:val="hybridMultilevel"/>
    <w:tmpl w:val="B370635A"/>
    <w:lvl w:ilvl="0" w:tplc="772C49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169EB"/>
    <w:multiLevelType w:val="hybridMultilevel"/>
    <w:tmpl w:val="B7C0CF68"/>
    <w:lvl w:ilvl="0" w:tplc="7144B786">
      <w:start w:val="1"/>
      <w:numFmt w:val="decimal"/>
      <w:lvlText w:val="%1."/>
      <w:lvlJc w:val="left"/>
      <w:pPr>
        <w:ind w:left="780" w:hanging="780"/>
      </w:pPr>
      <w:rPr>
        <w:rFonts w:ascii="Arial" w:eastAsiaTheme="minorHAnsi"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FA40CC"/>
    <w:multiLevelType w:val="hybridMultilevel"/>
    <w:tmpl w:val="43D0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B24D8"/>
    <w:multiLevelType w:val="hybridMultilevel"/>
    <w:tmpl w:val="5396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C6A9A"/>
    <w:multiLevelType w:val="hybridMultilevel"/>
    <w:tmpl w:val="B5E8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C2DA5"/>
    <w:multiLevelType w:val="hybridMultilevel"/>
    <w:tmpl w:val="3AF2B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C6852"/>
    <w:multiLevelType w:val="hybridMultilevel"/>
    <w:tmpl w:val="AF1E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A1B50"/>
    <w:multiLevelType w:val="hybridMultilevel"/>
    <w:tmpl w:val="E848BEA8"/>
    <w:lvl w:ilvl="0" w:tplc="772C49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769A7"/>
    <w:multiLevelType w:val="hybridMultilevel"/>
    <w:tmpl w:val="F48884F0"/>
    <w:lvl w:ilvl="0" w:tplc="08090001">
      <w:start w:val="1"/>
      <w:numFmt w:val="bullet"/>
      <w:lvlText w:val=""/>
      <w:lvlJc w:val="left"/>
      <w:pPr>
        <w:ind w:left="720" w:hanging="360"/>
      </w:pPr>
      <w:rPr>
        <w:rFonts w:ascii="Symbol" w:hAnsi="Symbol" w:hint="default"/>
        <w:b/>
        <w:u w:val="none"/>
      </w:rPr>
    </w:lvl>
    <w:lvl w:ilvl="1" w:tplc="B4BC2CE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2"/>
  </w:num>
  <w:num w:numId="5">
    <w:abstractNumId w:val="7"/>
  </w:num>
  <w:num w:numId="6">
    <w:abstractNumId w:val="14"/>
  </w:num>
  <w:num w:numId="7">
    <w:abstractNumId w:val="10"/>
  </w:num>
  <w:num w:numId="8">
    <w:abstractNumId w:val="11"/>
  </w:num>
  <w:num w:numId="9">
    <w:abstractNumId w:val="1"/>
  </w:num>
  <w:num w:numId="10">
    <w:abstractNumId w:val="8"/>
  </w:num>
  <w:num w:numId="11">
    <w:abstractNumId w:val="13"/>
  </w:num>
  <w:num w:numId="12">
    <w:abstractNumId w:val="6"/>
  </w:num>
  <w:num w:numId="13">
    <w:abstractNumId w:val="9"/>
  </w:num>
  <w:num w:numId="14">
    <w:abstractNumId w:val="15"/>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5A"/>
    <w:rsid w:val="000565B0"/>
    <w:rsid w:val="000706EF"/>
    <w:rsid w:val="00081F4D"/>
    <w:rsid w:val="000824D8"/>
    <w:rsid w:val="000D1DA9"/>
    <w:rsid w:val="000D5BA9"/>
    <w:rsid w:val="000E0538"/>
    <w:rsid w:val="00120233"/>
    <w:rsid w:val="001F51E9"/>
    <w:rsid w:val="002127B0"/>
    <w:rsid w:val="002211AA"/>
    <w:rsid w:val="00237AE8"/>
    <w:rsid w:val="00242391"/>
    <w:rsid w:val="00245245"/>
    <w:rsid w:val="002517FC"/>
    <w:rsid w:val="00267D40"/>
    <w:rsid w:val="00296E11"/>
    <w:rsid w:val="002C1FEB"/>
    <w:rsid w:val="002D0BEE"/>
    <w:rsid w:val="0031754B"/>
    <w:rsid w:val="00326FA8"/>
    <w:rsid w:val="00330BC9"/>
    <w:rsid w:val="003528E9"/>
    <w:rsid w:val="00385331"/>
    <w:rsid w:val="0039155C"/>
    <w:rsid w:val="003B072D"/>
    <w:rsid w:val="003F7967"/>
    <w:rsid w:val="00470093"/>
    <w:rsid w:val="004764D0"/>
    <w:rsid w:val="004A77AA"/>
    <w:rsid w:val="004B1F4A"/>
    <w:rsid w:val="004D737E"/>
    <w:rsid w:val="004E2DDF"/>
    <w:rsid w:val="0051419A"/>
    <w:rsid w:val="0051532C"/>
    <w:rsid w:val="00521FDA"/>
    <w:rsid w:val="00522B3C"/>
    <w:rsid w:val="005D25EF"/>
    <w:rsid w:val="005D3C8F"/>
    <w:rsid w:val="005F1EDC"/>
    <w:rsid w:val="005F25E8"/>
    <w:rsid w:val="005F4EA1"/>
    <w:rsid w:val="00647B1B"/>
    <w:rsid w:val="006B67EE"/>
    <w:rsid w:val="00703300"/>
    <w:rsid w:val="0071135A"/>
    <w:rsid w:val="00712E47"/>
    <w:rsid w:val="00715894"/>
    <w:rsid w:val="0072491A"/>
    <w:rsid w:val="0077792B"/>
    <w:rsid w:val="00783C0E"/>
    <w:rsid w:val="007A2D6A"/>
    <w:rsid w:val="0081511A"/>
    <w:rsid w:val="008178C4"/>
    <w:rsid w:val="00841154"/>
    <w:rsid w:val="00842F42"/>
    <w:rsid w:val="00882C8E"/>
    <w:rsid w:val="008C40E2"/>
    <w:rsid w:val="009112EA"/>
    <w:rsid w:val="00921983"/>
    <w:rsid w:val="00927075"/>
    <w:rsid w:val="00962075"/>
    <w:rsid w:val="00975C29"/>
    <w:rsid w:val="0099059B"/>
    <w:rsid w:val="009A4473"/>
    <w:rsid w:val="009B4C42"/>
    <w:rsid w:val="009D792B"/>
    <w:rsid w:val="009F2050"/>
    <w:rsid w:val="009F7578"/>
    <w:rsid w:val="00A05926"/>
    <w:rsid w:val="00A33483"/>
    <w:rsid w:val="00A82138"/>
    <w:rsid w:val="00AA6C27"/>
    <w:rsid w:val="00AD0361"/>
    <w:rsid w:val="00AE05CA"/>
    <w:rsid w:val="00AF30EC"/>
    <w:rsid w:val="00B53708"/>
    <w:rsid w:val="00B65418"/>
    <w:rsid w:val="00BB05BC"/>
    <w:rsid w:val="00BD02B2"/>
    <w:rsid w:val="00C106F5"/>
    <w:rsid w:val="00CD245C"/>
    <w:rsid w:val="00CD6535"/>
    <w:rsid w:val="00CE7036"/>
    <w:rsid w:val="00D26109"/>
    <w:rsid w:val="00D3079F"/>
    <w:rsid w:val="00D447D7"/>
    <w:rsid w:val="00D5760C"/>
    <w:rsid w:val="00D85DC7"/>
    <w:rsid w:val="00DB0577"/>
    <w:rsid w:val="00DC5004"/>
    <w:rsid w:val="00DD2C64"/>
    <w:rsid w:val="00DF3813"/>
    <w:rsid w:val="00DF47C4"/>
    <w:rsid w:val="00E35D42"/>
    <w:rsid w:val="00E4592C"/>
    <w:rsid w:val="00E6341A"/>
    <w:rsid w:val="00EF2C4C"/>
    <w:rsid w:val="00EF7614"/>
    <w:rsid w:val="00F02F79"/>
    <w:rsid w:val="00F13BD5"/>
    <w:rsid w:val="00F24C7A"/>
    <w:rsid w:val="00F462B9"/>
    <w:rsid w:val="00F859BE"/>
    <w:rsid w:val="00FE339D"/>
    <w:rsid w:val="00FE4374"/>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1A87C"/>
  <w15:docId w15:val="{B166BF45-802C-4276-91CC-67F1DAC8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4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35A"/>
  </w:style>
  <w:style w:type="paragraph" w:styleId="Footer">
    <w:name w:val="footer"/>
    <w:basedOn w:val="Normal"/>
    <w:link w:val="FooterChar"/>
    <w:uiPriority w:val="99"/>
    <w:unhideWhenUsed/>
    <w:rsid w:val="00711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35A"/>
  </w:style>
  <w:style w:type="character" w:customStyle="1" w:styleId="RAGreen">
    <w:name w:val="RA Green"/>
    <w:basedOn w:val="DefaultParagraphFont"/>
    <w:rsid w:val="0071135A"/>
    <w:rPr>
      <w:color w:val="B0B61A"/>
    </w:rPr>
  </w:style>
  <w:style w:type="character" w:styleId="Hyperlink">
    <w:name w:val="Hyperlink"/>
    <w:basedOn w:val="DefaultParagraphFont"/>
    <w:uiPriority w:val="99"/>
    <w:unhideWhenUsed/>
    <w:rsid w:val="009F2050"/>
    <w:rPr>
      <w:color w:val="0000FF" w:themeColor="hyperlink"/>
      <w:u w:val="single"/>
    </w:rPr>
  </w:style>
  <w:style w:type="paragraph" w:styleId="ListParagraph">
    <w:name w:val="List Paragraph"/>
    <w:aliases w:val="Dot pt,F5 List Paragraph,List Paragraph1,Colorful List - Accent 11,Bullet 1,Bullet Points,MAIN CONTENT,No Spacing1,List Paragraph Char Char Char,Indicator Text,Numbered Para 1,Párrafo de lista,Recommendation,List Paragraph2,Normal numbere"/>
    <w:basedOn w:val="Normal"/>
    <w:link w:val="ListParagraphChar"/>
    <w:uiPriority w:val="34"/>
    <w:qFormat/>
    <w:rsid w:val="00F24C7A"/>
    <w:pPr>
      <w:ind w:left="720"/>
      <w:contextualSpacing/>
    </w:pPr>
  </w:style>
  <w:style w:type="paragraph" w:styleId="NormalWeb">
    <w:name w:val="Normal (Web)"/>
    <w:basedOn w:val="Normal"/>
    <w:uiPriority w:val="99"/>
    <w:semiHidden/>
    <w:unhideWhenUsed/>
    <w:rsid w:val="00F24C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4C7A"/>
    <w:rPr>
      <w:i/>
      <w:iCs/>
    </w:rPr>
  </w:style>
  <w:style w:type="paragraph" w:styleId="BalloonText">
    <w:name w:val="Balloon Text"/>
    <w:basedOn w:val="Normal"/>
    <w:link w:val="BalloonTextChar"/>
    <w:uiPriority w:val="99"/>
    <w:semiHidden/>
    <w:unhideWhenUsed/>
    <w:rsid w:val="00F2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7A"/>
    <w:rPr>
      <w:rFonts w:ascii="Tahoma" w:hAnsi="Tahoma" w:cs="Tahoma"/>
      <w:sz w:val="16"/>
      <w:szCs w:val="16"/>
    </w:rPr>
  </w:style>
  <w:style w:type="table" w:styleId="TableGrid">
    <w:name w:val="Table Grid"/>
    <w:basedOn w:val="TableNormal"/>
    <w:uiPriority w:val="59"/>
    <w:rsid w:val="005D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B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B1B"/>
    <w:rPr>
      <w:sz w:val="16"/>
      <w:szCs w:val="16"/>
    </w:rPr>
  </w:style>
  <w:style w:type="paragraph" w:styleId="CommentText">
    <w:name w:val="annotation text"/>
    <w:basedOn w:val="Normal"/>
    <w:link w:val="CommentTextChar"/>
    <w:uiPriority w:val="99"/>
    <w:semiHidden/>
    <w:unhideWhenUsed/>
    <w:rsid w:val="00647B1B"/>
    <w:pPr>
      <w:spacing w:line="240" w:lineRule="auto"/>
    </w:pPr>
    <w:rPr>
      <w:sz w:val="20"/>
      <w:szCs w:val="20"/>
    </w:rPr>
  </w:style>
  <w:style w:type="character" w:customStyle="1" w:styleId="CommentTextChar">
    <w:name w:val="Comment Text Char"/>
    <w:basedOn w:val="DefaultParagraphFont"/>
    <w:link w:val="CommentText"/>
    <w:uiPriority w:val="99"/>
    <w:semiHidden/>
    <w:rsid w:val="00647B1B"/>
    <w:rPr>
      <w:sz w:val="20"/>
      <w:szCs w:val="20"/>
    </w:rPr>
  </w:style>
  <w:style w:type="paragraph" w:styleId="CommentSubject">
    <w:name w:val="annotation subject"/>
    <w:basedOn w:val="CommentText"/>
    <w:next w:val="CommentText"/>
    <w:link w:val="CommentSubjectChar"/>
    <w:uiPriority w:val="99"/>
    <w:semiHidden/>
    <w:unhideWhenUsed/>
    <w:rsid w:val="00647B1B"/>
    <w:rPr>
      <w:b/>
      <w:bCs/>
    </w:rPr>
  </w:style>
  <w:style w:type="character" w:customStyle="1" w:styleId="CommentSubjectChar">
    <w:name w:val="Comment Subject Char"/>
    <w:basedOn w:val="CommentTextChar"/>
    <w:link w:val="CommentSubject"/>
    <w:uiPriority w:val="99"/>
    <w:semiHidden/>
    <w:rsid w:val="00647B1B"/>
    <w:rPr>
      <w:b/>
      <w:bCs/>
      <w:sz w:val="20"/>
      <w:szCs w:val="20"/>
    </w:rPr>
  </w:style>
  <w:style w:type="character" w:customStyle="1" w:styleId="ListParagraphChar">
    <w:name w:val="List Paragraph Char"/>
    <w:aliases w:val="Dot pt Char,F5 List Paragraph Char,List Paragraph1 Char,Colorful List - Accent 11 Char,Bullet 1 Char,Bullet Points Char,MAIN CONTENT Char,No Spacing1 Char,List Paragraph Char Char Char Char,Indicator Text Char,Numbered Para 1 Char"/>
    <w:basedOn w:val="DefaultParagraphFont"/>
    <w:link w:val="ListParagraph"/>
    <w:uiPriority w:val="34"/>
    <w:qFormat/>
    <w:locked/>
    <w:rsid w:val="00522B3C"/>
  </w:style>
  <w:style w:type="paragraph" w:styleId="NoSpacing">
    <w:name w:val="No Spacing"/>
    <w:uiPriority w:val="1"/>
    <w:qFormat/>
    <w:rsid w:val="00522B3C"/>
    <w:pPr>
      <w:spacing w:after="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H@refugee-actio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mH@refugee-acti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F59C-F35A-46A5-A67D-5EFC86D6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Refugee Action</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Grumbridge</dc:creator>
  <cp:lastModifiedBy>Pascale Gayford</cp:lastModifiedBy>
  <cp:revision>2</cp:revision>
  <cp:lastPrinted>2016-11-30T09:44:00Z</cp:lastPrinted>
  <dcterms:created xsi:type="dcterms:W3CDTF">2019-02-25T12:32:00Z</dcterms:created>
  <dcterms:modified xsi:type="dcterms:W3CDTF">2019-02-25T12:32:00Z</dcterms:modified>
</cp:coreProperties>
</file>