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368A" w14:textId="124A7712" w:rsidR="00865E38" w:rsidRPr="00D54ADD" w:rsidRDefault="000D1043" w:rsidP="00D54ADD">
      <w:pPr>
        <w:pStyle w:val="Heading1"/>
      </w:pPr>
      <w:bookmarkStart w:id="0" w:name="_GoBack"/>
      <w:bookmarkEnd w:id="0"/>
      <w:r w:rsidRPr="00D54ADD">
        <w:t>MESH Regional Website</w:t>
      </w:r>
      <w:r w:rsidR="0098439A" w:rsidRPr="00D54ADD">
        <w:t xml:space="preserve"> to support ESOL provision</w:t>
      </w:r>
    </w:p>
    <w:p w14:paraId="7BD2461D" w14:textId="77777777" w:rsidR="00865E38" w:rsidRDefault="000D1043" w:rsidP="00D54ADD">
      <w:pPr>
        <w:pStyle w:val="Heading1"/>
      </w:pPr>
      <w:r w:rsidRPr="004C2C78">
        <w:t>Website Specification &amp; Options Appraisal</w:t>
      </w:r>
    </w:p>
    <w:p w14:paraId="0E8A276C" w14:textId="701FBBC9" w:rsidR="00A960DC" w:rsidRDefault="00A960DC" w:rsidP="003A6C33">
      <w:r>
        <w:t xml:space="preserve">We are delighted to be </w:t>
      </w:r>
      <w:r w:rsidR="00C1640F">
        <w:t xml:space="preserve">seeking </w:t>
      </w:r>
      <w:r>
        <w:t xml:space="preserve">an experienced web developer or team to aid us in our aim of simplifying access </w:t>
      </w:r>
      <w:r w:rsidR="003B346E">
        <w:t>to ESOL across Yorkshire &amp; t</w:t>
      </w:r>
      <w:r w:rsidR="00C1640F" w:rsidRPr="004C3ABC">
        <w:t>he Humber</w:t>
      </w:r>
      <w:r>
        <w:t xml:space="preserve">. We require a simple, accessible and clear </w:t>
      </w:r>
      <w:r w:rsidR="00C1640F">
        <w:t>front-</w:t>
      </w:r>
      <w:r>
        <w:t xml:space="preserve">end website to provide access to a </w:t>
      </w:r>
      <w:r w:rsidR="00C1640F">
        <w:t xml:space="preserve">comprehensive </w:t>
      </w:r>
      <w:r>
        <w:t xml:space="preserve">database of </w:t>
      </w:r>
      <w:r w:rsidR="00C1640F">
        <w:t xml:space="preserve">providers and </w:t>
      </w:r>
      <w:r>
        <w:t>courses in the region, managed by our dedicated members. In addition to the hosting and development of this website and database, we</w:t>
      </w:r>
      <w:r w:rsidR="00C1640F">
        <w:t xml:space="preserve"> a</w:t>
      </w:r>
      <w:r>
        <w:t>re aware of our need for support to make the best use of analytics and reporting. We</w:t>
      </w:r>
      <w:r w:rsidR="00C1640F">
        <w:t xml:space="preserve"> a</w:t>
      </w:r>
      <w:r>
        <w:t xml:space="preserve">re keen to hear from passionate and skilled people who can work with us to reach </w:t>
      </w:r>
      <w:r w:rsidR="00C1640F">
        <w:t>those needing to benefit from our initiative</w:t>
      </w:r>
      <w:r>
        <w:t>.</w:t>
      </w:r>
    </w:p>
    <w:p w14:paraId="09883C68" w14:textId="77777777" w:rsidR="00070136" w:rsidRPr="004C2C78" w:rsidRDefault="00070136" w:rsidP="003A6C33"/>
    <w:p w14:paraId="31A3A58C" w14:textId="77777777" w:rsidR="00865E38" w:rsidRPr="009B0722" w:rsidRDefault="000D1043" w:rsidP="00D54ADD">
      <w:pPr>
        <w:pStyle w:val="Heading1"/>
      </w:pPr>
      <w:r w:rsidRPr="009B0722">
        <w:t>Background</w:t>
      </w:r>
    </w:p>
    <w:p w14:paraId="6E12C852" w14:textId="39F5FCD4" w:rsidR="00865E38" w:rsidRPr="004C2C78" w:rsidRDefault="004C2C78" w:rsidP="005F1DB8">
      <w:r w:rsidRPr="004C2C78">
        <w:t xml:space="preserve">ESOL refers to </w:t>
      </w:r>
      <w:r w:rsidRPr="004669E5">
        <w:rPr>
          <w:i/>
          <w:iCs/>
        </w:rPr>
        <w:t>English for Speakers of Other Languages</w:t>
      </w:r>
      <w:r w:rsidRPr="004C2C78">
        <w:t xml:space="preserve">, the area of adult education devoted to the teaching and learning of English for adult migrants (e.g. refugees and asylum seekers, </w:t>
      </w:r>
      <w:r w:rsidR="00C1640F">
        <w:t>and</w:t>
      </w:r>
      <w:r w:rsidR="00C1640F" w:rsidRPr="004C2C78">
        <w:t xml:space="preserve"> </w:t>
      </w:r>
      <w:r w:rsidRPr="004C2C78">
        <w:t>also people who have migrated for work or family reasons)</w:t>
      </w:r>
      <w:r w:rsidR="00C1640F">
        <w:t>.</w:t>
      </w:r>
      <w:r w:rsidRPr="004C2C78">
        <w:t xml:space="preserve"> </w:t>
      </w:r>
      <w:r w:rsidR="000D1043" w:rsidRPr="004C2C78">
        <w:t xml:space="preserve">Following </w:t>
      </w:r>
      <w:r w:rsidRPr="004C2C78">
        <w:t xml:space="preserve">the </w:t>
      </w:r>
      <w:r w:rsidR="000D1043" w:rsidRPr="004C2C78">
        <w:t xml:space="preserve">mapping of ESOL provision </w:t>
      </w:r>
      <w:r w:rsidRPr="004C2C78">
        <w:t xml:space="preserve">across Yorkshire </w:t>
      </w:r>
      <w:r w:rsidR="003B346E">
        <w:t>&amp;</w:t>
      </w:r>
      <w:r w:rsidR="00C1640F">
        <w:t xml:space="preserve"> the</w:t>
      </w:r>
      <w:r w:rsidRPr="004C2C78">
        <w:t xml:space="preserve"> </w:t>
      </w:r>
      <w:r w:rsidR="009B0722">
        <w:t>Humber</w:t>
      </w:r>
      <w:r w:rsidRPr="004C2C78">
        <w:t xml:space="preserve"> </w:t>
      </w:r>
      <w:r w:rsidR="000D1043" w:rsidRPr="004C2C78">
        <w:t xml:space="preserve">in 2016-17, the need </w:t>
      </w:r>
      <w:r w:rsidR="009B0722">
        <w:t xml:space="preserve">was identified </w:t>
      </w:r>
      <w:r w:rsidR="000D1043" w:rsidRPr="004C2C78">
        <w:t xml:space="preserve">for </w:t>
      </w:r>
      <w:r w:rsidRPr="004C2C78">
        <w:t>an infrastructure</w:t>
      </w:r>
      <w:r w:rsidR="000D1043" w:rsidRPr="004C2C78">
        <w:t xml:space="preserve"> to provide up</w:t>
      </w:r>
      <w:r w:rsidR="009B0722">
        <w:t>-</w:t>
      </w:r>
      <w:r w:rsidR="000D1043" w:rsidRPr="004C2C78">
        <w:t>to</w:t>
      </w:r>
      <w:r w:rsidR="009B0722">
        <w:t>-</w:t>
      </w:r>
      <w:r w:rsidR="000D1043" w:rsidRPr="004C2C78">
        <w:t xml:space="preserve">date information on </w:t>
      </w:r>
      <w:r w:rsidRPr="004C2C78">
        <w:t>the nature and</w:t>
      </w:r>
      <w:r w:rsidR="009B0722">
        <w:t xml:space="preserve"> location of</w:t>
      </w:r>
      <w:r w:rsidRPr="004C2C78">
        <w:t xml:space="preserve"> </w:t>
      </w:r>
      <w:r w:rsidR="009B0722">
        <w:t xml:space="preserve">the region’s </w:t>
      </w:r>
      <w:r w:rsidR="000D1043" w:rsidRPr="004C2C78">
        <w:t xml:space="preserve">ESOL provision. This will support resettled adults and other migrants in </w:t>
      </w:r>
      <w:r w:rsidR="009B0722">
        <w:t xml:space="preserve">Yorkshire &amp; </w:t>
      </w:r>
      <w:r w:rsidR="003B346E">
        <w:t xml:space="preserve">the </w:t>
      </w:r>
      <w:r w:rsidR="009B0722">
        <w:t>Humber</w:t>
      </w:r>
      <w:r w:rsidR="000D1043" w:rsidRPr="004C2C78">
        <w:t xml:space="preserve"> to </w:t>
      </w:r>
      <w:r w:rsidR="009B0722">
        <w:t xml:space="preserve">gain </w:t>
      </w:r>
      <w:r w:rsidR="000D1043" w:rsidRPr="004C2C78">
        <w:t xml:space="preserve">access to </w:t>
      </w:r>
      <w:r w:rsidR="009B0722">
        <w:t xml:space="preserve">an </w:t>
      </w:r>
      <w:r w:rsidR="000D1043" w:rsidRPr="004C2C78">
        <w:t xml:space="preserve">ESOL </w:t>
      </w:r>
      <w:r w:rsidR="009B0722">
        <w:t>class locally, where one exists</w:t>
      </w:r>
      <w:r w:rsidR="000D1043" w:rsidRPr="004C2C78">
        <w:t xml:space="preserve">. It will also support </w:t>
      </w:r>
      <w:r w:rsidR="009B0722">
        <w:t>Local Authorities</w:t>
      </w:r>
      <w:r w:rsidR="009B0722" w:rsidRPr="004C2C78">
        <w:t xml:space="preserve"> </w:t>
      </w:r>
      <w:r w:rsidR="000D1043" w:rsidRPr="004C2C78">
        <w:t xml:space="preserve">to better identify current gaps in local </w:t>
      </w:r>
      <w:r w:rsidR="009B0722">
        <w:t xml:space="preserve">ESOL </w:t>
      </w:r>
      <w:r w:rsidR="000D1043" w:rsidRPr="004C2C78">
        <w:t>provision (</w:t>
      </w:r>
      <w:r w:rsidR="005F1DB8">
        <w:t>be this</w:t>
      </w:r>
      <w:r w:rsidR="000D1043" w:rsidRPr="004C2C78">
        <w:t xml:space="preserve"> formal</w:t>
      </w:r>
      <w:r w:rsidR="009B0722">
        <w:t xml:space="preserve"> or </w:t>
      </w:r>
      <w:r w:rsidR="000D1043" w:rsidRPr="004C2C78">
        <w:t>informal</w:t>
      </w:r>
      <w:r w:rsidR="009B0722">
        <w:t xml:space="preserve">, </w:t>
      </w:r>
      <w:r w:rsidR="000D1043" w:rsidRPr="004C2C78">
        <w:t>statutory</w:t>
      </w:r>
      <w:r w:rsidR="009B0722">
        <w:t xml:space="preserve"> or v</w:t>
      </w:r>
      <w:r w:rsidR="000D1043" w:rsidRPr="004C2C78">
        <w:t xml:space="preserve">oluntary), which may then be addressed using the resources made available </w:t>
      </w:r>
      <w:r w:rsidR="009B0722">
        <w:t xml:space="preserve">to them </w:t>
      </w:r>
      <w:r w:rsidR="000D1043" w:rsidRPr="004C2C78">
        <w:t>through the</w:t>
      </w:r>
      <w:r w:rsidR="00EE6A49">
        <w:t xml:space="preserve"> Vulnerable Persons Relocation Scheme (</w:t>
      </w:r>
      <w:r w:rsidR="000D1043" w:rsidRPr="004C2C78">
        <w:t>VPRS</w:t>
      </w:r>
      <w:r w:rsidR="00EE6A49">
        <w:t>)</w:t>
      </w:r>
      <w:r w:rsidR="003B346E">
        <w:t xml:space="preserve"> for </w:t>
      </w:r>
      <w:r w:rsidR="00EE6A49">
        <w:t>refugee resettlement.</w:t>
      </w:r>
    </w:p>
    <w:p w14:paraId="619BD12C" w14:textId="2CF130DA" w:rsidR="00865E38" w:rsidRPr="004C2C78" w:rsidRDefault="000D1043" w:rsidP="005F1DB8">
      <w:r w:rsidRPr="004C2C78">
        <w:t xml:space="preserve">This proposal is to develop </w:t>
      </w:r>
      <w:r w:rsidR="009B0722">
        <w:t xml:space="preserve">this infrastructure in the form of </w:t>
      </w:r>
      <w:r w:rsidRPr="004C2C78">
        <w:t xml:space="preserve">a coordinating </w:t>
      </w:r>
      <w:r w:rsidR="009B0722">
        <w:t xml:space="preserve">online resource </w:t>
      </w:r>
      <w:r w:rsidRPr="004C2C78">
        <w:t xml:space="preserve">for the provision of opportunities to learn English for new arrivals in Yorkshire &amp; </w:t>
      </w:r>
      <w:r w:rsidR="003B346E">
        <w:t xml:space="preserve">the </w:t>
      </w:r>
      <w:r w:rsidRPr="004C2C78">
        <w:t xml:space="preserve">Humber. It will take the form of a </w:t>
      </w:r>
      <w:r w:rsidR="008175B9">
        <w:t xml:space="preserve">new </w:t>
      </w:r>
      <w:r w:rsidRPr="004C2C78">
        <w:t xml:space="preserve">website, </w:t>
      </w:r>
      <w:r w:rsidR="00EE6A49">
        <w:t xml:space="preserve">which will improve upon and expand </w:t>
      </w:r>
      <w:r w:rsidRPr="004C2C78">
        <w:t xml:space="preserve">the </w:t>
      </w:r>
      <w:r w:rsidR="00EE6A49">
        <w:t xml:space="preserve">current </w:t>
      </w:r>
      <w:r w:rsidRPr="004C2C78">
        <w:t xml:space="preserve">Learning English in Leeds site (LEL) </w:t>
      </w:r>
      <w:hyperlink r:id="rId5">
        <w:r w:rsidRPr="004C2C78">
          <w:rPr>
            <w:rStyle w:val="Hyperlink"/>
          </w:rPr>
          <w:t>https://www.lel.help/</w:t>
        </w:r>
      </w:hyperlink>
      <w:r w:rsidR="003A6C33">
        <w:t xml:space="preserve">. </w:t>
      </w:r>
      <w:r w:rsidR="00EE6A49">
        <w:t xml:space="preserve"> </w:t>
      </w:r>
      <w:r w:rsidR="003A6C33">
        <w:t xml:space="preserve">LEL is owned by MESH, the group responsible for its development and </w:t>
      </w:r>
      <w:r w:rsidR="003B346E">
        <w:t xml:space="preserve">for </w:t>
      </w:r>
      <w:r w:rsidR="003A6C33">
        <w:t xml:space="preserve">that of the </w:t>
      </w:r>
      <w:r w:rsidR="005F1DB8">
        <w:t xml:space="preserve">proposed </w:t>
      </w:r>
      <w:r w:rsidR="004E2C86">
        <w:t xml:space="preserve">new </w:t>
      </w:r>
      <w:r w:rsidR="003A6C33">
        <w:t xml:space="preserve">regional website, and </w:t>
      </w:r>
      <w:r w:rsidR="004E2C86">
        <w:t xml:space="preserve">applicants are invited to study </w:t>
      </w:r>
      <w:r w:rsidR="005F1DB8">
        <w:t>the LEL</w:t>
      </w:r>
      <w:r w:rsidR="004E2C86">
        <w:t xml:space="preserve"> </w:t>
      </w:r>
      <w:r w:rsidR="005F1DB8">
        <w:t xml:space="preserve">site </w:t>
      </w:r>
      <w:r w:rsidR="004E2C86">
        <w:t>when preparing their bids</w:t>
      </w:r>
      <w:r w:rsidR="003A6C33">
        <w:t xml:space="preserve">. </w:t>
      </w:r>
    </w:p>
    <w:p w14:paraId="31B467AB" w14:textId="3BEBDAE3" w:rsidR="00865E38" w:rsidRPr="004C2C78" w:rsidRDefault="000D1043" w:rsidP="005F1DB8">
      <w:r w:rsidRPr="004C2C78">
        <w:t xml:space="preserve">The LEL website is viewed </w:t>
      </w:r>
      <w:r w:rsidR="004E2C86">
        <w:t xml:space="preserve">in policy </w:t>
      </w:r>
      <w:r w:rsidR="005F1DB8">
        <w:t xml:space="preserve">circles </w:t>
      </w:r>
      <w:r w:rsidRPr="004C2C78">
        <w:t xml:space="preserve">as a </w:t>
      </w:r>
      <w:r w:rsidR="004E2C86">
        <w:t xml:space="preserve">viable means </w:t>
      </w:r>
      <w:r w:rsidRPr="004C2C78">
        <w:t xml:space="preserve">for supporting the local coordination of ESOL provision, </w:t>
      </w:r>
      <w:r w:rsidR="004E2C86">
        <w:t xml:space="preserve">to </w:t>
      </w:r>
      <w:r w:rsidRPr="004C2C78">
        <w:t xml:space="preserve">be adopted </w:t>
      </w:r>
      <w:r w:rsidR="009B0722">
        <w:t xml:space="preserve">regionally </w:t>
      </w:r>
      <w:r w:rsidR="004E2C86">
        <w:t xml:space="preserve">(via the </w:t>
      </w:r>
      <w:r w:rsidR="005F1DB8">
        <w:t xml:space="preserve">proposed </w:t>
      </w:r>
      <w:r w:rsidR="004E2C86">
        <w:t xml:space="preserve">project) </w:t>
      </w:r>
      <w:r w:rsidR="009B0722">
        <w:t xml:space="preserve">and ultimately </w:t>
      </w:r>
      <w:r w:rsidR="004E2C86">
        <w:t xml:space="preserve">potentially </w:t>
      </w:r>
      <w:r w:rsidRPr="004C2C78">
        <w:t xml:space="preserve">nationally. The LEL model </w:t>
      </w:r>
      <w:r w:rsidR="004E2C86">
        <w:t xml:space="preserve">features in </w:t>
      </w:r>
      <w:r w:rsidRPr="004C2C78">
        <w:t xml:space="preserve">the draft </w:t>
      </w:r>
      <w:r w:rsidRPr="004C3ABC">
        <w:rPr>
          <w:i/>
        </w:rPr>
        <w:t>ESOL Strategy for England</w:t>
      </w:r>
      <w:r w:rsidRPr="004C2C78">
        <w:t xml:space="preserve"> (NATECLA 2016), presented as an example of good practice </w:t>
      </w:r>
      <w:r w:rsidR="006558F1">
        <w:t xml:space="preserve">for </w:t>
      </w:r>
      <w:r w:rsidRPr="004C2C78">
        <w:t xml:space="preserve">coordinating English language provision in an area, promoting effective placement and progression in learning. </w:t>
      </w:r>
      <w:r w:rsidR="004E2C86">
        <w:t>T</w:t>
      </w:r>
      <w:r w:rsidRPr="004C2C78">
        <w:t xml:space="preserve">he resource has also been identified and described as a model of good practice in the new </w:t>
      </w:r>
      <w:r w:rsidRPr="004C3ABC">
        <w:rPr>
          <w:i/>
        </w:rPr>
        <w:t>Integrated Communities Strategy</w:t>
      </w:r>
      <w:r w:rsidRPr="004C2C78">
        <w:t xml:space="preserve"> Green Paper, published by the MHCLG</w:t>
      </w:r>
      <w:r w:rsidR="009B0722">
        <w:t xml:space="preserve"> in March 2018</w:t>
      </w:r>
      <w:r w:rsidRPr="004C2C78">
        <w:t>.</w:t>
      </w:r>
    </w:p>
    <w:p w14:paraId="70F9C710" w14:textId="0029E8A0" w:rsidR="00865E38" w:rsidRDefault="000D1043" w:rsidP="005F1DB8">
      <w:r w:rsidRPr="004C2C78">
        <w:t xml:space="preserve">The LEL model in Leeds was developed by the Migrant English Support Hub (MESH) – a consortium of learning providers and other stakeholders set up to support migrants to learn English in Leeds. MESH is </w:t>
      </w:r>
      <w:r w:rsidR="006558F1">
        <w:t xml:space="preserve">a charity staffed largely by volunteers, with </w:t>
      </w:r>
      <w:r w:rsidR="005F1DB8">
        <w:t xml:space="preserve">(currently) one </w:t>
      </w:r>
      <w:r w:rsidR="006558F1">
        <w:t>paid development worker</w:t>
      </w:r>
      <w:r w:rsidR="004E2C86">
        <w:t xml:space="preserve">. There are plans for employing further development workers to support </w:t>
      </w:r>
      <w:r w:rsidR="0098439A">
        <w:t>the</w:t>
      </w:r>
      <w:r w:rsidR="00D42567">
        <w:t xml:space="preserve"> regional-level version of the site for </w:t>
      </w:r>
      <w:r w:rsidRPr="004C2C78">
        <w:t xml:space="preserve">Yorkshire &amp; </w:t>
      </w:r>
      <w:r w:rsidR="00D42567">
        <w:t xml:space="preserve">the </w:t>
      </w:r>
      <w:r w:rsidRPr="004C2C78">
        <w:t>Humber</w:t>
      </w:r>
      <w:r w:rsidR="005F1DB8">
        <w:t xml:space="preserve">, </w:t>
      </w:r>
      <w:r w:rsidR="004E2C86">
        <w:t>which this tender relates to</w:t>
      </w:r>
      <w:r w:rsidR="00D42567">
        <w:t xml:space="preserve">, part of a project led by MESH in </w:t>
      </w:r>
      <w:r w:rsidR="006558F1">
        <w:t>partnership with Migration Yorkshire</w:t>
      </w:r>
      <w:r w:rsidRPr="004C2C78">
        <w:t>.</w:t>
      </w:r>
    </w:p>
    <w:p w14:paraId="4314A199" w14:textId="77777777" w:rsidR="00070136" w:rsidRPr="004C2C78" w:rsidRDefault="00070136" w:rsidP="005F1DB8"/>
    <w:p w14:paraId="49DDE5B9" w14:textId="77777777" w:rsidR="00865E38" w:rsidRPr="004C2C78" w:rsidRDefault="000D1043" w:rsidP="00D54ADD">
      <w:pPr>
        <w:pStyle w:val="Heading1"/>
      </w:pPr>
      <w:r w:rsidRPr="004C2C78">
        <w:t>Outcomes</w:t>
      </w:r>
    </w:p>
    <w:p w14:paraId="60C2C35F" w14:textId="77777777" w:rsidR="00865E38" w:rsidRPr="004669E5" w:rsidRDefault="000D1043" w:rsidP="00D54ADD">
      <w:pPr>
        <w:pStyle w:val="Heading2"/>
      </w:pPr>
      <w:r w:rsidRPr="0098439A">
        <w:t>Access, first and</w:t>
      </w:r>
      <w:r w:rsidRPr="004669E5">
        <w:t xml:space="preserve"> foremost</w:t>
      </w:r>
    </w:p>
    <w:p w14:paraId="21272FB1" w14:textId="77777777" w:rsidR="00757249" w:rsidRDefault="000D1043" w:rsidP="007218F6">
      <w:r w:rsidRPr="004C2C78">
        <w:t xml:space="preserve">The core of this project is to </w:t>
      </w:r>
      <w:r w:rsidR="00D42567">
        <w:t>enhance access to</w:t>
      </w:r>
      <w:r w:rsidR="00D42567" w:rsidRPr="004C2C78">
        <w:t xml:space="preserve"> </w:t>
      </w:r>
      <w:r w:rsidRPr="004C2C78">
        <w:t xml:space="preserve">opportunities to learn English </w:t>
      </w:r>
      <w:r w:rsidR="00D42567">
        <w:t xml:space="preserve">for </w:t>
      </w:r>
      <w:r w:rsidRPr="004C2C78">
        <w:t xml:space="preserve">new </w:t>
      </w:r>
      <w:r w:rsidR="00EF08B6" w:rsidRPr="004C2C78">
        <w:t>a</w:t>
      </w:r>
      <w:r w:rsidRPr="004C2C78">
        <w:t>rrivals</w:t>
      </w:r>
      <w:r w:rsidR="00EF08B6" w:rsidRPr="004C2C78">
        <w:t xml:space="preserve"> </w:t>
      </w:r>
      <w:r w:rsidRPr="004C2C78">
        <w:t xml:space="preserve">in Yorkshire &amp; </w:t>
      </w:r>
      <w:r w:rsidR="00D42567">
        <w:t xml:space="preserve">the </w:t>
      </w:r>
      <w:r w:rsidRPr="004C2C78">
        <w:t>Humber. Users</w:t>
      </w:r>
      <w:r w:rsidR="00D42567">
        <w:t xml:space="preserve"> of the new site</w:t>
      </w:r>
      <w:r w:rsidRPr="004C2C78">
        <w:t xml:space="preserve"> </w:t>
      </w:r>
      <w:r w:rsidR="007218F6">
        <w:t xml:space="preserve">– potential students and those who support them – might </w:t>
      </w:r>
      <w:r w:rsidRPr="004C2C78">
        <w:t>have limited experience with IT and</w:t>
      </w:r>
      <w:r w:rsidR="007218F6">
        <w:t xml:space="preserve"> may also</w:t>
      </w:r>
      <w:r w:rsidRPr="004C2C78">
        <w:t xml:space="preserve"> be unfamiliar with English.</w:t>
      </w:r>
      <w:r w:rsidR="00D42567">
        <w:t xml:space="preserve"> Some will have little experience with literacy in any language.</w:t>
      </w:r>
      <w:r w:rsidRPr="004C2C78">
        <w:t xml:space="preserve"> The interface should therefore be simple</w:t>
      </w:r>
      <w:r w:rsidR="00D42567">
        <w:t>, straightforward and easy to navigate, with as little extraneous written text as possible.</w:t>
      </w:r>
      <w:r w:rsidR="00757249">
        <w:t xml:space="preserve"> </w:t>
      </w:r>
    </w:p>
    <w:p w14:paraId="10E1DE60" w14:textId="407533FD" w:rsidR="00757249" w:rsidRPr="00757249" w:rsidRDefault="00757249" w:rsidP="007218F6">
      <w:r>
        <w:t xml:space="preserve">In addition to this, the site administrators </w:t>
      </w:r>
      <w:r w:rsidR="003B346E">
        <w:t>and development workers</w:t>
      </w:r>
      <w:r w:rsidR="00070136">
        <w:t xml:space="preserve"> (superusers)</w:t>
      </w:r>
      <w:r w:rsidR="003B346E">
        <w:t xml:space="preserve">, as well as ESOL providers (possessing a range of IT skills and competences) </w:t>
      </w:r>
      <w:r>
        <w:t>will have similar requirements for a simpl</w:t>
      </w:r>
      <w:r w:rsidR="003B346E">
        <w:t xml:space="preserve">e, intuitive </w:t>
      </w:r>
      <w:r>
        <w:t xml:space="preserve">interface, </w:t>
      </w:r>
      <w:r w:rsidR="003B346E">
        <w:t xml:space="preserve">making it easy to add new provider and course </w:t>
      </w:r>
      <w:r>
        <w:t>profiles</w:t>
      </w:r>
      <w:r w:rsidR="00A960DC">
        <w:t xml:space="preserve">. </w:t>
      </w:r>
    </w:p>
    <w:p w14:paraId="680F9E2C" w14:textId="77777777" w:rsidR="00865E38" w:rsidRPr="004C2C78" w:rsidRDefault="000D1043" w:rsidP="00D54ADD">
      <w:pPr>
        <w:pStyle w:val="Heading2"/>
      </w:pPr>
      <w:r w:rsidRPr="004C2C78">
        <w:t>Provide a coordinated hub for ESOL providers in the region</w:t>
      </w:r>
    </w:p>
    <w:p w14:paraId="3A33EA1B" w14:textId="104C8B89" w:rsidR="00865E38" w:rsidRPr="004C2C78" w:rsidRDefault="000D1043" w:rsidP="00DA1942">
      <w:r w:rsidRPr="004C2C78">
        <w:lastRenderedPageBreak/>
        <w:t xml:space="preserve">ESOL provision is </w:t>
      </w:r>
      <w:proofErr w:type="spellStart"/>
      <w:r w:rsidRPr="004C2C78">
        <w:t>decentralised</w:t>
      </w:r>
      <w:proofErr w:type="spellEnd"/>
      <w:r w:rsidR="007218F6">
        <w:t>,</w:t>
      </w:r>
      <w:r w:rsidRPr="004C2C78">
        <w:t xml:space="preserve"> with private, public and voluntary sectors all participating. This means that there is limited data </w:t>
      </w:r>
      <w:r w:rsidR="003B346E">
        <w:t xml:space="preserve">in the public sphere which enables providers and other users of the site (e.g. Local Authorities) </w:t>
      </w:r>
      <w:r w:rsidRPr="004C2C78">
        <w:t xml:space="preserve">to gauge availability </w:t>
      </w:r>
      <w:r w:rsidR="003B346E">
        <w:t xml:space="preserve">of ESOL provision and to </w:t>
      </w:r>
      <w:r w:rsidRPr="004C2C78">
        <w:t xml:space="preserve">identify areas of need. The MESH regional website </w:t>
      </w:r>
      <w:r w:rsidR="003A6C33">
        <w:t>needs to</w:t>
      </w:r>
      <w:r w:rsidR="003A6C33" w:rsidRPr="004C2C78">
        <w:t xml:space="preserve"> </w:t>
      </w:r>
      <w:r w:rsidRPr="004C2C78">
        <w:t xml:space="preserve">provide </w:t>
      </w:r>
      <w:r w:rsidR="00070136">
        <w:t xml:space="preserve">the online infrastructure </w:t>
      </w:r>
      <w:r w:rsidRPr="004C2C78">
        <w:t xml:space="preserve">to connect these providers and </w:t>
      </w:r>
      <w:r w:rsidR="00070136">
        <w:t xml:space="preserve">to </w:t>
      </w:r>
      <w:r w:rsidRPr="004C2C78">
        <w:t xml:space="preserve">allow MESH </w:t>
      </w:r>
      <w:r w:rsidR="00070136">
        <w:t xml:space="preserve">and other key stakeholders </w:t>
      </w:r>
      <w:r w:rsidRPr="004C2C78">
        <w:t xml:space="preserve">to </w:t>
      </w:r>
      <w:r w:rsidR="003A6C33">
        <w:t>understand the nature and scope of provision</w:t>
      </w:r>
      <w:r w:rsidRPr="004C2C78">
        <w:t>.</w:t>
      </w:r>
      <w:r w:rsidR="00766362">
        <w:t xml:space="preserve"> The work of MESH will map provision: we estimate that there are 200+ providers across Yorkshire &amp; The Humber. </w:t>
      </w:r>
    </w:p>
    <w:p w14:paraId="16422114" w14:textId="77777777" w:rsidR="00D42567" w:rsidRPr="004C2C78" w:rsidRDefault="00D42567" w:rsidP="00D54ADD">
      <w:pPr>
        <w:pStyle w:val="Heading2"/>
      </w:pPr>
      <w:r w:rsidRPr="004C2C78">
        <w:t xml:space="preserve">Ability to demonstrate the impact of </w:t>
      </w:r>
      <w:r>
        <w:t>the site</w:t>
      </w:r>
    </w:p>
    <w:p w14:paraId="32D8DD9C" w14:textId="77777777" w:rsidR="00070136" w:rsidRDefault="00D42567" w:rsidP="007218F6">
      <w:r w:rsidRPr="004C2C78">
        <w:t xml:space="preserve">The current LEL website provides a source of information </w:t>
      </w:r>
      <w:r>
        <w:t>for</w:t>
      </w:r>
      <w:r w:rsidRPr="004C2C78">
        <w:t xml:space="preserve"> prospective learners</w:t>
      </w:r>
      <w:r>
        <w:t xml:space="preserve"> and those who support them,</w:t>
      </w:r>
      <w:r w:rsidRPr="004C2C78">
        <w:t xml:space="preserve"> and the means to engage with providers. </w:t>
      </w:r>
      <w:r>
        <w:t>However, a</w:t>
      </w:r>
      <w:r w:rsidRPr="004C2C78">
        <w:t xml:space="preserve">s there are multiple methods of engagement (phone, email, address) and no </w:t>
      </w:r>
      <w:proofErr w:type="spellStart"/>
      <w:r w:rsidRPr="004C2C78">
        <w:t>measureable</w:t>
      </w:r>
      <w:proofErr w:type="spellEnd"/>
      <w:r w:rsidRPr="004C2C78">
        <w:t xml:space="preserve"> metric to demonstrate successful conversion of website visits to students, </w:t>
      </w:r>
      <w:r>
        <w:t xml:space="preserve">quantitative evaluation (e.g. for funders, sponsors and providers) </w:t>
      </w:r>
      <w:r w:rsidRPr="004C2C78">
        <w:t>is difficult</w:t>
      </w:r>
      <w:r>
        <w:t xml:space="preserve">. Prospective developers are asked </w:t>
      </w:r>
      <w:r w:rsidRPr="004C2C78">
        <w:t xml:space="preserve">to </w:t>
      </w:r>
      <w:r>
        <w:t xml:space="preserve">consider this in their plans. </w:t>
      </w:r>
    </w:p>
    <w:p w14:paraId="0140D3F7" w14:textId="799BE05A" w:rsidR="007218F6" w:rsidRDefault="007218F6" w:rsidP="007218F6"/>
    <w:p w14:paraId="0F69B5DE" w14:textId="77777777" w:rsidR="00865E38" w:rsidRPr="004C2C78" w:rsidRDefault="000D1043" w:rsidP="00D54ADD">
      <w:pPr>
        <w:pStyle w:val="Heading1"/>
      </w:pPr>
      <w:r w:rsidRPr="004C2C78">
        <w:t>Requirements</w:t>
      </w:r>
    </w:p>
    <w:p w14:paraId="6572BC45" w14:textId="77777777" w:rsidR="00865E38" w:rsidRPr="004C2C78" w:rsidRDefault="000D1043" w:rsidP="00D54ADD">
      <w:pPr>
        <w:pStyle w:val="Heading2"/>
      </w:pPr>
      <w:r w:rsidRPr="004C2C78">
        <w:t>Number of Users</w:t>
      </w:r>
    </w:p>
    <w:p w14:paraId="7DAD8CDD" w14:textId="0376E99D" w:rsidR="00865E38" w:rsidRDefault="000D1043" w:rsidP="005F1DB8">
      <w:r w:rsidRPr="004C2C78">
        <w:t xml:space="preserve">The number of </w:t>
      </w:r>
      <w:r w:rsidR="003A6C33">
        <w:t xml:space="preserve">visits to the site will be significantly higher than the 2-4000 per month </w:t>
      </w:r>
      <w:r w:rsidR="00070136">
        <w:t xml:space="preserve">(from around 700 individual users) currently experienced by </w:t>
      </w:r>
      <w:r w:rsidR="003A6C33">
        <w:t>LEL</w:t>
      </w:r>
      <w:r w:rsidR="008175B9">
        <w:t xml:space="preserve">, incorporating as it </w:t>
      </w:r>
      <w:r w:rsidR="00070136">
        <w:t xml:space="preserve">will </w:t>
      </w:r>
      <w:r w:rsidR="008175B9">
        <w:t xml:space="preserve">the current Leeds-based </w:t>
      </w:r>
      <w:r w:rsidR="00070136">
        <w:t xml:space="preserve">LEL </w:t>
      </w:r>
      <w:r w:rsidR="008175B9">
        <w:t xml:space="preserve">site, but spanning urban </w:t>
      </w:r>
      <w:proofErr w:type="spellStart"/>
      <w:r w:rsidR="008175B9">
        <w:t>centres</w:t>
      </w:r>
      <w:proofErr w:type="spellEnd"/>
      <w:r w:rsidR="008175B9">
        <w:t xml:space="preserve"> and more rural areas across the </w:t>
      </w:r>
      <w:r w:rsidR="003C5EB4">
        <w:t xml:space="preserve">Yorkshire &amp; the Humber </w:t>
      </w:r>
      <w:r w:rsidR="008175B9">
        <w:t>region.</w:t>
      </w:r>
      <w:r w:rsidRPr="004C2C78">
        <w:t xml:space="preserve"> A scalable solution is required </w:t>
      </w:r>
      <w:r w:rsidR="008175B9">
        <w:t xml:space="preserve">(for potentially a national version) </w:t>
      </w:r>
      <w:r w:rsidRPr="004C2C78">
        <w:t xml:space="preserve">and indicative costs for expansion should be included. </w:t>
      </w:r>
      <w:r w:rsidR="008175B9" w:rsidRPr="004C2C78">
        <w:t>Developer</w:t>
      </w:r>
      <w:r w:rsidR="008175B9">
        <w:t>-</w:t>
      </w:r>
      <w:r w:rsidRPr="004C2C78">
        <w:t>hosted or Hosted solutions (AWS etc.) are acceptable</w:t>
      </w:r>
      <w:r w:rsidR="008175B9">
        <w:t>.</w:t>
      </w:r>
    </w:p>
    <w:p w14:paraId="0068ED4B" w14:textId="78293F23" w:rsidR="00ED3734" w:rsidRPr="004C2C78" w:rsidRDefault="00ED3734" w:rsidP="005F1DB8">
      <w:r>
        <w:t xml:space="preserve">In addition to regular web visitors, accounts for a number of contributors to the CMS backend, </w:t>
      </w:r>
      <w:r w:rsidR="00070136">
        <w:t xml:space="preserve">including </w:t>
      </w:r>
      <w:r>
        <w:t>MESH superusers</w:t>
      </w:r>
      <w:r w:rsidR="00070136">
        <w:t>,</w:t>
      </w:r>
      <w:r>
        <w:t xml:space="preserve"> will allow for the contribution to, and maintenance of course information.</w:t>
      </w:r>
      <w:r w:rsidR="00766362">
        <w:t xml:space="preserve"> Up to five logins will be needed for such users. </w:t>
      </w:r>
    </w:p>
    <w:p w14:paraId="0601E669" w14:textId="77777777" w:rsidR="00865E38" w:rsidRPr="004C2C78" w:rsidRDefault="000D1043" w:rsidP="00D54ADD">
      <w:pPr>
        <w:pStyle w:val="Heading2"/>
      </w:pPr>
      <w:r w:rsidRPr="004C2C78">
        <w:t>Content</w:t>
      </w:r>
    </w:p>
    <w:p w14:paraId="11F101D2" w14:textId="6E3C7DAA" w:rsidR="00865E38" w:rsidRDefault="000D1043" w:rsidP="007218F6">
      <w:r w:rsidRPr="004C2C78">
        <w:t xml:space="preserve">The content of the webpages will be populated by </w:t>
      </w:r>
      <w:r w:rsidR="007218F6">
        <w:t>the MESH development workers</w:t>
      </w:r>
      <w:r w:rsidRPr="004C2C78">
        <w:t xml:space="preserve"> and </w:t>
      </w:r>
      <w:r w:rsidR="007218F6">
        <w:t xml:space="preserve">the </w:t>
      </w:r>
      <w:r w:rsidRPr="004C2C78">
        <w:t>ESOL course providers</w:t>
      </w:r>
      <w:r w:rsidR="007218F6">
        <w:t xml:space="preserve"> themselves</w:t>
      </w:r>
      <w:r w:rsidR="008175B9">
        <w:t>, in an ongoing mapping and information-gathering process</w:t>
      </w:r>
      <w:r w:rsidRPr="004C2C78">
        <w:t xml:space="preserve">. The data </w:t>
      </w:r>
      <w:r w:rsidR="007218F6">
        <w:t xml:space="preserve">will </w:t>
      </w:r>
      <w:r w:rsidRPr="004C2C78">
        <w:t>be entered and managed using a Content Management System which allows administrators to manage, export and manipulate data held on courses and suppliers.</w:t>
      </w:r>
      <w:r w:rsidR="004E2C86">
        <w:t xml:space="preserve"> Providing information about ESOL courses and providers is the main job of the resource, but there needs to be scope for the </w:t>
      </w:r>
      <w:r w:rsidR="00EE6A49">
        <w:t xml:space="preserve">potential future </w:t>
      </w:r>
      <w:r w:rsidR="004E2C86">
        <w:t xml:space="preserve">development of other areas, </w:t>
      </w:r>
      <w:r w:rsidR="0098439A">
        <w:t>e.g.</w:t>
      </w:r>
      <w:r w:rsidR="004E2C86">
        <w:t xml:space="preserve"> for self-access teaching and learning materials, and links to our social media presence. </w:t>
      </w:r>
    </w:p>
    <w:p w14:paraId="65DF8730" w14:textId="77777777" w:rsidR="00865E38" w:rsidRPr="004C2C78" w:rsidRDefault="000D1043" w:rsidP="00D54ADD">
      <w:pPr>
        <w:pStyle w:val="Heading2"/>
      </w:pPr>
      <w:r w:rsidRPr="004C2C78">
        <w:t>Data Management</w:t>
      </w:r>
    </w:p>
    <w:p w14:paraId="4B523B97" w14:textId="2124E5B7" w:rsidR="00865E38" w:rsidRPr="004C2C78" w:rsidRDefault="000D1043" w:rsidP="004669E5">
      <w:r w:rsidRPr="004C2C78">
        <w:t xml:space="preserve">The migration of existing data </w:t>
      </w:r>
      <w:r w:rsidR="008175B9">
        <w:t xml:space="preserve">on </w:t>
      </w:r>
      <w:r w:rsidR="0098439A">
        <w:t>Leeds</w:t>
      </w:r>
      <w:r w:rsidR="008175B9">
        <w:t xml:space="preserve"> ESOL providers </w:t>
      </w:r>
      <w:r w:rsidR="007218F6">
        <w:t xml:space="preserve">from </w:t>
      </w:r>
      <w:r w:rsidR="00836CC8" w:rsidRPr="004C2C78">
        <w:t xml:space="preserve">the </w:t>
      </w:r>
      <w:r w:rsidR="00836CC8">
        <w:t xml:space="preserve">current </w:t>
      </w:r>
      <w:r w:rsidR="00836CC8" w:rsidRPr="004C2C78">
        <w:t>Learning English in Leeds site (LEL</w:t>
      </w:r>
      <w:r w:rsidR="00836CC8">
        <w:t xml:space="preserve">, </w:t>
      </w:r>
      <w:hyperlink r:id="rId6">
        <w:r w:rsidR="00836CC8" w:rsidRPr="004C2C78">
          <w:rPr>
            <w:rStyle w:val="Hyperlink"/>
          </w:rPr>
          <w:t>https://www.lel.help/</w:t>
        </w:r>
      </w:hyperlink>
      <w:r w:rsidR="00836CC8">
        <w:t xml:space="preserve">) </w:t>
      </w:r>
      <w:r w:rsidRPr="004C2C78">
        <w:t xml:space="preserve">to the new site is essential and the ability to upload large datasets </w:t>
      </w:r>
      <w:r w:rsidR="007218F6">
        <w:t xml:space="preserve">(where they exist) </w:t>
      </w:r>
      <w:r w:rsidRPr="004C2C78">
        <w:t xml:space="preserve">exported from local authority systems would be </w:t>
      </w:r>
      <w:r w:rsidR="007218F6">
        <w:t xml:space="preserve">highly </w:t>
      </w:r>
      <w:r w:rsidRPr="004C2C78">
        <w:t>beneficial.</w:t>
      </w:r>
    </w:p>
    <w:p w14:paraId="2CC4F310" w14:textId="400815E6" w:rsidR="00865E38" w:rsidRPr="004C2C78" w:rsidRDefault="000D1043">
      <w:r w:rsidRPr="004C2C78">
        <w:t xml:space="preserve">The ability to tag and apply key words to entries and courses is essential for the proper </w:t>
      </w:r>
      <w:proofErr w:type="spellStart"/>
      <w:r w:rsidRPr="004C2C78">
        <w:t>categorisation</w:t>
      </w:r>
      <w:proofErr w:type="spellEnd"/>
      <w:r w:rsidRPr="004C2C78">
        <w:t xml:space="preserve"> of data and the application of search filters by users. Applying filters to searches should be quick and simple in order to allow users to find appropriate lessons </w:t>
      </w:r>
      <w:r w:rsidR="008175B9">
        <w:t xml:space="preserve">(e.g. </w:t>
      </w:r>
      <w:r w:rsidR="007218F6">
        <w:t>‘</w:t>
      </w:r>
      <w:r w:rsidR="008175B9">
        <w:t>free classes</w:t>
      </w:r>
      <w:r w:rsidR="007218F6">
        <w:t>’</w:t>
      </w:r>
      <w:r w:rsidR="008175B9">
        <w:t xml:space="preserve">, </w:t>
      </w:r>
      <w:r w:rsidR="007218F6">
        <w:t>‘</w:t>
      </w:r>
      <w:r w:rsidR="008175B9">
        <w:t>classes for beginners</w:t>
      </w:r>
      <w:r w:rsidR="007218F6">
        <w:t>’</w:t>
      </w:r>
      <w:r w:rsidR="008175B9">
        <w:t xml:space="preserve">, </w:t>
      </w:r>
      <w:r w:rsidR="007218F6">
        <w:t>‘</w:t>
      </w:r>
      <w:r w:rsidR="008175B9">
        <w:t>availability of childcare</w:t>
      </w:r>
      <w:r w:rsidR="007218F6">
        <w:t>’</w:t>
      </w:r>
      <w:r w:rsidR="008175B9">
        <w:t xml:space="preserve">) </w:t>
      </w:r>
      <w:r w:rsidRPr="004C2C78">
        <w:t>easily.</w:t>
      </w:r>
      <w:r w:rsidR="00ED0684">
        <w:t xml:space="preserve"> Similar filtering should be available to aid in superuser entry management.</w:t>
      </w:r>
    </w:p>
    <w:p w14:paraId="1AAD732C" w14:textId="77777777" w:rsidR="00865E38" w:rsidRPr="004C2C78" w:rsidRDefault="000D1043">
      <w:r w:rsidRPr="004C2C78">
        <w:t>Provider course details will be maintained on the site database and details will be held for re-use by the provider.</w:t>
      </w:r>
    </w:p>
    <w:p w14:paraId="6D3634E9" w14:textId="77777777" w:rsidR="003A6C33" w:rsidRDefault="000D1043">
      <w:r w:rsidRPr="004C2C78">
        <w:t xml:space="preserve">Provider input should require the validation of an administrator to ensure data quality. </w:t>
      </w:r>
    </w:p>
    <w:p w14:paraId="0B2827F8" w14:textId="5398C7CD" w:rsidR="00865E38" w:rsidRPr="004C2C78" w:rsidRDefault="000D1043" w:rsidP="00D54ADD">
      <w:pPr>
        <w:pStyle w:val="Heading2"/>
      </w:pPr>
      <w:r w:rsidRPr="004C2C78">
        <w:t>Integrated services</w:t>
      </w:r>
    </w:p>
    <w:p w14:paraId="1E92056D" w14:textId="74DB7056" w:rsidR="00865E38" w:rsidRPr="004C2C78" w:rsidRDefault="000D1043" w:rsidP="005F1DB8">
      <w:r w:rsidRPr="004C2C78">
        <w:t>The inclusion of Google Maps or similar mapping API is essential to visually communicate locations to users, including search results and directions.</w:t>
      </w:r>
      <w:r w:rsidR="005F1DB8">
        <w:t xml:space="preserve"> It is also crucial to carry over other key features of the current LEL site, e.g. searches by postcode, photographs of ESOL provider locations.</w:t>
      </w:r>
    </w:p>
    <w:p w14:paraId="62E6E024" w14:textId="77777777" w:rsidR="00865E38" w:rsidRPr="004C2C78" w:rsidRDefault="000D1043" w:rsidP="00D54ADD">
      <w:pPr>
        <w:pStyle w:val="Heading2"/>
      </w:pPr>
      <w:r w:rsidRPr="004C2C78">
        <w:lastRenderedPageBreak/>
        <w:t>Metrics</w:t>
      </w:r>
    </w:p>
    <w:p w14:paraId="4E31B219" w14:textId="2B218931" w:rsidR="00865E38" w:rsidRDefault="000D1043" w:rsidP="004669E5">
      <w:r w:rsidRPr="004C2C78">
        <w:t>Google Analytics should be integrated into the solution, incorporating site search terms. Third</w:t>
      </w:r>
      <w:r w:rsidR="004E2C86">
        <w:t>-</w:t>
      </w:r>
      <w:r w:rsidRPr="004C2C78">
        <w:t xml:space="preserve">party reporting of metrics and goal conversions is highly desirable, as is support available to create dashboards, goals and conversion targets. The successful supplier will support MESH </w:t>
      </w:r>
      <w:r w:rsidR="0098439A" w:rsidRPr="004C2C78">
        <w:t>coordinators</w:t>
      </w:r>
      <w:r w:rsidRPr="004C2C78">
        <w:t xml:space="preserve"> in the use of these analytics.</w:t>
      </w:r>
      <w:r w:rsidR="00D54ADD">
        <w:t xml:space="preserve"> </w:t>
      </w:r>
    </w:p>
    <w:p w14:paraId="638A4DEF" w14:textId="77777777" w:rsidR="00865E38" w:rsidRPr="004C2C78" w:rsidRDefault="000D1043" w:rsidP="00D54ADD">
      <w:pPr>
        <w:pStyle w:val="Heading2"/>
      </w:pPr>
      <w:r w:rsidRPr="004C2C78">
        <w:t>Reporting</w:t>
      </w:r>
    </w:p>
    <w:p w14:paraId="4BDCB665" w14:textId="657D1028" w:rsidR="00865E38" w:rsidRPr="004C2C78" w:rsidRDefault="000D1043" w:rsidP="004669E5">
      <w:r w:rsidRPr="004C2C78">
        <w:t xml:space="preserve">The </w:t>
      </w:r>
      <w:r w:rsidR="0098439A">
        <w:t xml:space="preserve">new </w:t>
      </w:r>
      <w:r w:rsidRPr="004C2C78">
        <w:t xml:space="preserve">MESH website </w:t>
      </w:r>
      <w:r w:rsidR="0098439A">
        <w:t xml:space="preserve">will be </w:t>
      </w:r>
      <w:r w:rsidRPr="004C2C78">
        <w:t xml:space="preserve">a primary source of information on </w:t>
      </w:r>
      <w:r w:rsidR="0098439A">
        <w:t>ESOL p</w:t>
      </w:r>
      <w:r w:rsidRPr="004C2C78">
        <w:t xml:space="preserve">roviders in the </w:t>
      </w:r>
      <w:r w:rsidR="0098439A">
        <w:t xml:space="preserve">region and </w:t>
      </w:r>
      <w:r w:rsidRPr="004C2C78">
        <w:t>this valuable data should be exportable for use elsewhere.</w:t>
      </w:r>
    </w:p>
    <w:p w14:paraId="6D4E2219" w14:textId="09E1B543" w:rsidR="00865E38" w:rsidRPr="004C2C78" w:rsidRDefault="000D1043">
      <w:r w:rsidRPr="004C2C78">
        <w:t xml:space="preserve">Conversion via the website should be demonstrable, either through basic metrics of interaction with buttons for example “register here” or </w:t>
      </w:r>
      <w:r w:rsidR="0098439A">
        <w:t>through</w:t>
      </w:r>
      <w:r w:rsidR="0098439A" w:rsidRPr="004C2C78">
        <w:t xml:space="preserve"> </w:t>
      </w:r>
      <w:r w:rsidRPr="004C2C78">
        <w:t>user accounts. User accounts are not essential, and any solution offering these will be expected to demonstrate the ability to securely maintain private data.</w:t>
      </w:r>
    </w:p>
    <w:p w14:paraId="697EF804" w14:textId="77777777" w:rsidR="00865E38" w:rsidRPr="004C2C78" w:rsidRDefault="000D1043" w:rsidP="00D54ADD">
      <w:pPr>
        <w:pStyle w:val="Heading2"/>
      </w:pPr>
      <w:r w:rsidRPr="00D54ADD">
        <w:t>Responsive</w:t>
      </w:r>
      <w:r w:rsidRPr="004C2C78">
        <w:t xml:space="preserve"> </w:t>
      </w:r>
      <w:r w:rsidRPr="00D54ADD">
        <w:t>design</w:t>
      </w:r>
    </w:p>
    <w:p w14:paraId="46FD90B0" w14:textId="47C0D72A" w:rsidR="00865E38" w:rsidRDefault="000D1043" w:rsidP="004669E5">
      <w:r w:rsidRPr="004C2C78">
        <w:t xml:space="preserve">The primary method of access to the site is expected to be via mobile browsers. The site design should be responsive in order to </w:t>
      </w:r>
      <w:r w:rsidR="0098439A">
        <w:t>address</w:t>
      </w:r>
      <w:r w:rsidR="0098439A" w:rsidRPr="004C2C78">
        <w:t xml:space="preserve"> </w:t>
      </w:r>
      <w:r w:rsidRPr="004C2C78">
        <w:t>issues with scaling and legibility on different devices.</w:t>
      </w:r>
      <w:r w:rsidR="008175B9">
        <w:t xml:space="preserve"> </w:t>
      </w:r>
    </w:p>
    <w:p w14:paraId="4B9A0D4B" w14:textId="5131F9BB" w:rsidR="001976E1" w:rsidRDefault="001976E1" w:rsidP="004669E5">
      <w:r>
        <w:t>The ability to facilitate staff and user testing, along with a commitment to adopting testing feedback, will be beneficial. We are committed to continuous development and require a partner who will enable a continual iterative development process.</w:t>
      </w:r>
    </w:p>
    <w:p w14:paraId="6A2E5838" w14:textId="2638442E" w:rsidR="0018450A" w:rsidRPr="0018450A" w:rsidRDefault="0018450A" w:rsidP="004669E5">
      <w:pPr>
        <w:rPr>
          <w:color w:val="000000" w:themeColor="text1"/>
        </w:rPr>
      </w:pPr>
      <w:r w:rsidRPr="0018450A">
        <w:rPr>
          <w:rFonts w:eastAsiaTheme="minorHAnsi"/>
          <w:color w:val="000000" w:themeColor="text1"/>
        </w:rPr>
        <w:t>In designing and dev</w:t>
      </w:r>
      <w:r>
        <w:rPr>
          <w:rFonts w:eastAsiaTheme="minorHAnsi"/>
          <w:color w:val="000000" w:themeColor="text1"/>
        </w:rPr>
        <w:t xml:space="preserve">eloping </w:t>
      </w:r>
      <w:r w:rsidRPr="0018450A">
        <w:rPr>
          <w:rFonts w:eastAsiaTheme="minorHAnsi"/>
          <w:color w:val="000000" w:themeColor="text1"/>
        </w:rPr>
        <w:t>the website the web dev</w:t>
      </w:r>
      <w:r>
        <w:rPr>
          <w:rFonts w:eastAsiaTheme="minorHAnsi"/>
          <w:color w:val="000000" w:themeColor="text1"/>
        </w:rPr>
        <w:t>eloper</w:t>
      </w:r>
      <w:r w:rsidRPr="0018450A">
        <w:rPr>
          <w:rFonts w:eastAsiaTheme="minorHAnsi"/>
          <w:color w:val="000000" w:themeColor="text1"/>
        </w:rPr>
        <w:t xml:space="preserve"> will </w:t>
      </w:r>
      <w:r>
        <w:rPr>
          <w:rFonts w:eastAsiaTheme="minorHAnsi"/>
          <w:color w:val="000000" w:themeColor="text1"/>
        </w:rPr>
        <w:t>be in close and continuous contact</w:t>
      </w:r>
      <w:r w:rsidRPr="0018450A">
        <w:rPr>
          <w:rFonts w:eastAsiaTheme="minorHAnsi"/>
          <w:color w:val="000000" w:themeColor="text1"/>
        </w:rPr>
        <w:t xml:space="preserve"> with the mesh dev</w:t>
      </w:r>
      <w:r>
        <w:rPr>
          <w:rFonts w:eastAsiaTheme="minorHAnsi"/>
          <w:color w:val="000000" w:themeColor="text1"/>
        </w:rPr>
        <w:t>elopment</w:t>
      </w:r>
      <w:r w:rsidRPr="0018450A">
        <w:rPr>
          <w:rFonts w:eastAsiaTheme="minorHAnsi"/>
          <w:color w:val="000000" w:themeColor="text1"/>
        </w:rPr>
        <w:t xml:space="preserve"> workers to ensure an appropriate design for users</w:t>
      </w:r>
      <w:r>
        <w:rPr>
          <w:rFonts w:eastAsiaTheme="minorHAnsi"/>
          <w:color w:val="000000" w:themeColor="text1"/>
        </w:rPr>
        <w:t>.</w:t>
      </w:r>
    </w:p>
    <w:p w14:paraId="4A8222BE" w14:textId="77777777" w:rsidR="00070136" w:rsidRDefault="00070136" w:rsidP="004669E5"/>
    <w:p w14:paraId="21ADD46D" w14:textId="24BB2235" w:rsidR="00EE6A49" w:rsidRDefault="00EE6A49" w:rsidP="00D54ADD">
      <w:pPr>
        <w:pStyle w:val="Heading1"/>
      </w:pPr>
      <w:r w:rsidRPr="00EE6A49">
        <w:t>Technical Requirements</w:t>
      </w:r>
    </w:p>
    <w:p w14:paraId="3A1BFF1B" w14:textId="1F8D72AD" w:rsidR="00EE6A49" w:rsidRDefault="007E7F77" w:rsidP="004669E5">
      <w:r>
        <w:t>The successful provider will provide a service, in addition to the development and hosting of the website, which includes maintenance</w:t>
      </w:r>
      <w:r w:rsidR="00836CC8">
        <w:t xml:space="preserve"> and</w:t>
      </w:r>
      <w:r>
        <w:t xml:space="preserve"> </w:t>
      </w:r>
      <w:r w:rsidR="00A960DC">
        <w:t xml:space="preserve">support, </w:t>
      </w:r>
      <w:r w:rsidR="00836CC8">
        <w:t xml:space="preserve">and will </w:t>
      </w:r>
      <w:r w:rsidR="00A960DC">
        <w:t>cover</w:t>
      </w:r>
      <w:r>
        <w:t xml:space="preserve"> necessary licenses and security updates. </w:t>
      </w:r>
    </w:p>
    <w:p w14:paraId="1186CCBF" w14:textId="252D0A6F" w:rsidR="003C1FBA" w:rsidRDefault="003C1FBA" w:rsidP="002543FE">
      <w:r>
        <w:t>The import of existing data</w:t>
      </w:r>
      <w:r w:rsidR="002543FE">
        <w:t xml:space="preserve"> (about providers, classes </w:t>
      </w:r>
      <w:r w:rsidR="000B5C21">
        <w:t>etc.</w:t>
      </w:r>
      <w:r w:rsidR="002543FE">
        <w:t>) from the file library associated with the current MESH website</w:t>
      </w:r>
      <w:r>
        <w:t xml:space="preserve"> will be overseen by a MESH coordinator in order to minimize the </w:t>
      </w:r>
      <w:r w:rsidR="00FB0BA5">
        <w:t>initial</w:t>
      </w:r>
      <w:r>
        <w:t xml:space="preserve"> transfer size.</w:t>
      </w:r>
    </w:p>
    <w:p w14:paraId="3A882293" w14:textId="37B3CBED" w:rsidR="003C1FBA" w:rsidRDefault="003C1FBA" w:rsidP="002543FE">
      <w:r>
        <w:t xml:space="preserve">A provisional minimum uptime of 95% is expected of the </w:t>
      </w:r>
      <w:proofErr w:type="gramStart"/>
      <w:r>
        <w:t>front end</w:t>
      </w:r>
      <w:proofErr w:type="gramEnd"/>
      <w:r>
        <w:t xml:space="preserve"> website and, in the event of an outage, remediation within </w:t>
      </w:r>
      <w:r w:rsidR="000B5C21">
        <w:t>less than</w:t>
      </w:r>
      <w:r>
        <w:t xml:space="preserve"> </w:t>
      </w:r>
      <w:r w:rsidR="002543FE">
        <w:t>two</w:t>
      </w:r>
      <w:r>
        <w:t xml:space="preserve"> hours </w:t>
      </w:r>
      <w:r w:rsidR="00470E7E">
        <w:t xml:space="preserve">is required. The redundancy of data held on the CMS system will be seen as beneficial. A full SLA from the supplier will form part of the contract award. </w:t>
      </w:r>
    </w:p>
    <w:p w14:paraId="06EE3372" w14:textId="1741EFD3" w:rsidR="00470E7E" w:rsidRDefault="00470E7E" w:rsidP="004669E5">
      <w:r>
        <w:t xml:space="preserve">Any supplier must be able to demonstrate their understanding of the necessary hardware requirements in order to provide </w:t>
      </w:r>
      <w:r w:rsidR="00836CC8">
        <w:t xml:space="preserve">the </w:t>
      </w:r>
      <w:r>
        <w:t xml:space="preserve">smooth and responsive browsing experience </w:t>
      </w:r>
      <w:r w:rsidR="00836CC8">
        <w:t>needed for</w:t>
      </w:r>
      <w:r>
        <w:t xml:space="preserve"> users </w:t>
      </w:r>
      <w:r w:rsidR="00836CC8">
        <w:t xml:space="preserve">of </w:t>
      </w:r>
      <w:r w:rsidR="00410B0A">
        <w:t xml:space="preserve">the MESH website, with minimal </w:t>
      </w:r>
      <w:proofErr w:type="gramStart"/>
      <w:r w:rsidR="00410B0A">
        <w:t>server side</w:t>
      </w:r>
      <w:proofErr w:type="gramEnd"/>
      <w:r w:rsidR="00410B0A">
        <w:t xml:space="preserve"> load times.</w:t>
      </w:r>
    </w:p>
    <w:p w14:paraId="096FD8C4" w14:textId="0A3AE7F8" w:rsidR="00757249" w:rsidRDefault="00757249" w:rsidP="004669E5">
      <w:r>
        <w:t xml:space="preserve">The structure of the site should allow for the indexing by popular search providers and facilitate good search engine optimization. </w:t>
      </w:r>
    </w:p>
    <w:p w14:paraId="517CB5EB" w14:textId="35F290D8" w:rsidR="00470E7E" w:rsidRDefault="00470E7E" w:rsidP="004669E5">
      <w:r>
        <w:t xml:space="preserve">Knowledge and adherence to GDPR, including: the requirement for physical hosting to be held within the EEA, policies regarding the use of cookies and </w:t>
      </w:r>
      <w:r w:rsidR="00757249">
        <w:t>the implementation of SSL</w:t>
      </w:r>
      <w:r>
        <w:t xml:space="preserve"> should be demonstrated. As part of the security and general health requirements of the site, the ability to mitigate the impact of automated or “spam” data entry should be evidenced.</w:t>
      </w:r>
    </w:p>
    <w:p w14:paraId="35AB8251" w14:textId="44E47AA7" w:rsidR="00757249" w:rsidRDefault="00757249" w:rsidP="004669E5">
      <w:r>
        <w:t xml:space="preserve">Evidence of the ability to adhere to web accessibility standards, including the UK Equality Act and W3C WAI guidelines, should be provided and any product should meet these. </w:t>
      </w:r>
    </w:p>
    <w:p w14:paraId="5EB0EF98" w14:textId="5787A272" w:rsidR="00757249" w:rsidRDefault="00757249" w:rsidP="004669E5">
      <w:r>
        <w:t xml:space="preserve">Although not crucial, the use of open source software will be seen as beneficial in the creation of the new MESH website and will be preferred in the contract award. </w:t>
      </w:r>
    </w:p>
    <w:p w14:paraId="21EE1654" w14:textId="77777777" w:rsidR="00D54ADD" w:rsidRDefault="00D54ADD" w:rsidP="004669E5"/>
    <w:p w14:paraId="3F096E11" w14:textId="0174F0B4" w:rsidR="00E60EB1" w:rsidRDefault="00E60EB1" w:rsidP="00D54ADD">
      <w:pPr>
        <w:pStyle w:val="Heading1"/>
      </w:pPr>
      <w:r w:rsidRPr="00D54ADD">
        <w:t>Budget</w:t>
      </w:r>
    </w:p>
    <w:p w14:paraId="67D0636E" w14:textId="76DA4CA3" w:rsidR="00E60EB1" w:rsidRDefault="00E60EB1" w:rsidP="00E60EB1">
      <w:r>
        <w:t xml:space="preserve">Upper limit for </w:t>
      </w:r>
      <w:r w:rsidRPr="00E60EB1">
        <w:t>development, support and maintenance for two years</w:t>
      </w:r>
      <w:r w:rsidR="00AE6D60">
        <w:t xml:space="preserve"> and dedicated hosting for </w:t>
      </w:r>
      <w:r w:rsidR="00AE6D60">
        <w:lastRenderedPageBreak/>
        <w:t>this time</w:t>
      </w:r>
      <w:r>
        <w:t xml:space="preserve">: </w:t>
      </w:r>
      <w:r w:rsidR="00AE6D60">
        <w:t>£</w:t>
      </w:r>
      <w:r w:rsidR="00805242">
        <w:t>30</w:t>
      </w:r>
      <w:r w:rsidR="00AE6D60">
        <w:t>,000</w:t>
      </w:r>
    </w:p>
    <w:p w14:paraId="59E78051" w14:textId="0D643E13" w:rsidR="00A960DC" w:rsidRDefault="000B5C21" w:rsidP="00A960DC">
      <w:r>
        <w:t xml:space="preserve">The </w:t>
      </w:r>
      <w:r w:rsidR="00A960DC">
        <w:t xml:space="preserve">MESH </w:t>
      </w:r>
      <w:r>
        <w:t xml:space="preserve">consortium </w:t>
      </w:r>
      <w:r w:rsidR="00A960DC">
        <w:t>understand</w:t>
      </w:r>
      <w:r>
        <w:t>s</w:t>
      </w:r>
      <w:r w:rsidR="00A960DC">
        <w:t xml:space="preserve"> that the evolution of advanced site features or content may require additional development work. Any applicant should provide details of the rates (hourly or daily) in advance so that these may be considered as part of the selection process.</w:t>
      </w:r>
    </w:p>
    <w:p w14:paraId="530AA1A1" w14:textId="103841AD" w:rsidR="00A960DC" w:rsidRDefault="00ED3734" w:rsidP="00E60EB1">
      <w:r>
        <w:t xml:space="preserve">The hourly and daily rates of support to MESH should be shown in any submission in order to allow for budgeting and to maintain transparency. </w:t>
      </w:r>
    </w:p>
    <w:p w14:paraId="593C4B55" w14:textId="7922F2A3" w:rsidR="002965DD" w:rsidRDefault="002965DD" w:rsidP="00E60EB1"/>
    <w:p w14:paraId="4CC35398" w14:textId="7CB88F3A" w:rsidR="002965DD" w:rsidRPr="0018450A" w:rsidRDefault="002965DD" w:rsidP="00E60EB1">
      <w:pPr>
        <w:rPr>
          <w:b/>
        </w:rPr>
      </w:pPr>
      <w:r w:rsidRPr="0018450A">
        <w:rPr>
          <w:b/>
        </w:rPr>
        <w:t>Timescales</w:t>
      </w:r>
    </w:p>
    <w:p w14:paraId="3BD6BE9D" w14:textId="1387B7DD" w:rsidR="0018450A" w:rsidRDefault="0018450A" w:rsidP="0018450A">
      <w:pPr>
        <w:widowControl/>
        <w:adjustRightInd w:val="0"/>
        <w:spacing w:after="0"/>
        <w:rPr>
          <w:rFonts w:eastAsiaTheme="minorHAnsi"/>
          <w:color w:val="000000" w:themeColor="text1"/>
        </w:rPr>
      </w:pPr>
      <w:r w:rsidRPr="0018450A">
        <w:rPr>
          <w:rFonts w:eastAsiaTheme="minorHAnsi"/>
          <w:color w:val="000000" w:themeColor="text1"/>
        </w:rPr>
        <w:t xml:space="preserve">We will appoint by early February. We would expect the website to be ready for use within the </w:t>
      </w:r>
      <w:r w:rsidR="00391DEF">
        <w:rPr>
          <w:rFonts w:eastAsiaTheme="minorHAnsi"/>
          <w:color w:val="000000" w:themeColor="text1"/>
        </w:rPr>
        <w:t>following</w:t>
      </w:r>
      <w:r w:rsidRPr="0018450A">
        <w:rPr>
          <w:rFonts w:eastAsiaTheme="minorHAnsi"/>
          <w:color w:val="000000" w:themeColor="text1"/>
        </w:rPr>
        <w:t xml:space="preserve"> six months.</w:t>
      </w:r>
    </w:p>
    <w:p w14:paraId="33113100" w14:textId="3591A7E4" w:rsidR="00391DEF" w:rsidRDefault="00391DEF" w:rsidP="0018450A">
      <w:pPr>
        <w:widowControl/>
        <w:adjustRightInd w:val="0"/>
        <w:spacing w:after="0"/>
        <w:rPr>
          <w:rFonts w:eastAsiaTheme="minorHAnsi"/>
          <w:color w:val="000000" w:themeColor="text1"/>
        </w:rPr>
      </w:pPr>
    </w:p>
    <w:p w14:paraId="6BD014C8" w14:textId="77777777" w:rsidR="00391DEF" w:rsidRDefault="00391DEF" w:rsidP="0018450A">
      <w:pPr>
        <w:widowControl/>
        <w:adjustRightInd w:val="0"/>
        <w:spacing w:after="0"/>
        <w:rPr>
          <w:rFonts w:eastAsiaTheme="minorHAnsi"/>
          <w:color w:val="000000" w:themeColor="text1"/>
        </w:rPr>
      </w:pPr>
    </w:p>
    <w:p w14:paraId="2FE295F8" w14:textId="4D2165B0" w:rsidR="00391DEF" w:rsidRDefault="00391DEF" w:rsidP="0018450A">
      <w:pPr>
        <w:widowControl/>
        <w:adjustRightInd w:val="0"/>
        <w:spacing w:after="0"/>
        <w:rPr>
          <w:rFonts w:eastAsiaTheme="minorHAnsi"/>
          <w:b/>
          <w:color w:val="000000" w:themeColor="text1"/>
        </w:rPr>
      </w:pPr>
      <w:r w:rsidRPr="00391DEF">
        <w:rPr>
          <w:rFonts w:eastAsiaTheme="minorHAnsi"/>
          <w:b/>
          <w:color w:val="000000" w:themeColor="text1"/>
        </w:rPr>
        <w:t>Interested parties</w:t>
      </w:r>
      <w:r>
        <w:rPr>
          <w:rFonts w:eastAsiaTheme="minorHAnsi"/>
          <w:color w:val="000000" w:themeColor="text1"/>
        </w:rPr>
        <w:t xml:space="preserve"> should submit an application to </w:t>
      </w:r>
      <w:hyperlink r:id="rId7" w:history="1">
        <w:r w:rsidRPr="00B029BD">
          <w:rPr>
            <w:rStyle w:val="Hyperlink"/>
            <w:rFonts w:eastAsiaTheme="minorHAnsi"/>
          </w:rPr>
          <w:t>migrantenglish@gmail.com</w:t>
        </w:r>
      </w:hyperlink>
      <w:r>
        <w:rPr>
          <w:rFonts w:eastAsiaTheme="minorHAnsi"/>
          <w:color w:val="000000" w:themeColor="text1"/>
        </w:rPr>
        <w:t xml:space="preserve"> by midday on </w:t>
      </w:r>
      <w:r w:rsidRPr="00391DEF">
        <w:rPr>
          <w:rFonts w:eastAsiaTheme="minorHAnsi"/>
          <w:b/>
          <w:color w:val="000000" w:themeColor="text1"/>
        </w:rPr>
        <w:t>25</w:t>
      </w:r>
      <w:r w:rsidRPr="00391DEF">
        <w:rPr>
          <w:rFonts w:eastAsiaTheme="minorHAnsi"/>
          <w:b/>
          <w:color w:val="000000" w:themeColor="text1"/>
          <w:vertAlign w:val="superscript"/>
        </w:rPr>
        <w:t>th</w:t>
      </w:r>
      <w:r w:rsidRPr="00391DEF">
        <w:rPr>
          <w:rFonts w:eastAsiaTheme="minorHAnsi"/>
          <w:b/>
          <w:color w:val="000000" w:themeColor="text1"/>
        </w:rPr>
        <w:t xml:space="preserve"> January 2019</w:t>
      </w:r>
    </w:p>
    <w:p w14:paraId="1546DD5E" w14:textId="1E5E153E" w:rsidR="00391DEF" w:rsidRDefault="00391DEF" w:rsidP="0018450A">
      <w:pPr>
        <w:widowControl/>
        <w:adjustRightInd w:val="0"/>
        <w:spacing w:after="0"/>
        <w:rPr>
          <w:rFonts w:eastAsiaTheme="minorHAnsi"/>
          <w:b/>
          <w:color w:val="000000" w:themeColor="text1"/>
        </w:rPr>
      </w:pPr>
      <w:r>
        <w:rPr>
          <w:rFonts w:eastAsiaTheme="minorHAnsi"/>
          <w:b/>
          <w:color w:val="000000" w:themeColor="text1"/>
        </w:rPr>
        <w:t>Shortlisted applicants will be required to attend an interview w/b 4</w:t>
      </w:r>
      <w:r w:rsidRPr="00391DEF">
        <w:rPr>
          <w:rFonts w:eastAsiaTheme="minorHAnsi"/>
          <w:b/>
          <w:color w:val="000000" w:themeColor="text1"/>
          <w:vertAlign w:val="superscript"/>
        </w:rPr>
        <w:t>th</w:t>
      </w:r>
      <w:r>
        <w:rPr>
          <w:rFonts w:eastAsiaTheme="minorHAnsi"/>
          <w:b/>
          <w:color w:val="000000" w:themeColor="text1"/>
        </w:rPr>
        <w:t xml:space="preserve"> February 2019</w:t>
      </w:r>
    </w:p>
    <w:p w14:paraId="0AEE9EFC" w14:textId="7F55D959" w:rsidR="00391DEF" w:rsidRDefault="00391DEF" w:rsidP="0018450A">
      <w:pPr>
        <w:widowControl/>
        <w:adjustRightInd w:val="0"/>
        <w:spacing w:after="0"/>
        <w:rPr>
          <w:rFonts w:eastAsiaTheme="minorHAnsi"/>
          <w:color w:val="000000" w:themeColor="text1"/>
        </w:rPr>
      </w:pPr>
    </w:p>
    <w:p w14:paraId="1B802731" w14:textId="51A54A54" w:rsidR="00391DEF" w:rsidRPr="0018450A" w:rsidRDefault="00391DEF" w:rsidP="0018450A">
      <w:pPr>
        <w:widowControl/>
        <w:adjustRightInd w:val="0"/>
        <w:spacing w:after="0"/>
        <w:rPr>
          <w:rFonts w:eastAsiaTheme="minorHAnsi"/>
          <w:color w:val="000000" w:themeColor="text1"/>
        </w:rPr>
      </w:pPr>
      <w:r w:rsidRPr="00391DEF">
        <w:rPr>
          <w:rFonts w:eastAsiaTheme="minorHAnsi"/>
          <w:b/>
          <w:color w:val="000000" w:themeColor="text1"/>
        </w:rPr>
        <w:t>Queries</w:t>
      </w:r>
      <w:r>
        <w:rPr>
          <w:rFonts w:eastAsiaTheme="minorHAnsi"/>
          <w:color w:val="000000" w:themeColor="text1"/>
        </w:rPr>
        <w:t xml:space="preserve"> about the tender should be sent to </w:t>
      </w:r>
      <w:proofErr w:type="spellStart"/>
      <w:r>
        <w:rPr>
          <w:rFonts w:eastAsiaTheme="minorHAnsi"/>
          <w:color w:val="000000" w:themeColor="text1"/>
        </w:rPr>
        <w:t>enquiries@lel.help</w:t>
      </w:r>
      <w:proofErr w:type="spellEnd"/>
    </w:p>
    <w:p w14:paraId="4F5BA492" w14:textId="1DDC6BC4" w:rsidR="002965DD" w:rsidRPr="002965DD" w:rsidRDefault="002965DD" w:rsidP="00E60EB1">
      <w:pPr>
        <w:rPr>
          <w:i/>
        </w:rPr>
      </w:pPr>
    </w:p>
    <w:sectPr w:rsidR="002965DD" w:rsidRPr="002965DD" w:rsidSect="00E60EB1">
      <w:pgSz w:w="11900" w:h="16820"/>
      <w:pgMar w:top="851" w:right="1320" w:bottom="851"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D67FD"/>
    <w:multiLevelType w:val="hybridMultilevel"/>
    <w:tmpl w:val="1FF67B04"/>
    <w:lvl w:ilvl="0" w:tplc="A94AF0EA">
      <w:numFmt w:val="bullet"/>
      <w:lvlText w:val=""/>
      <w:lvlJc w:val="left"/>
      <w:pPr>
        <w:ind w:left="820" w:hanging="360"/>
      </w:pPr>
      <w:rPr>
        <w:rFonts w:ascii="Wingdings" w:eastAsia="Wingdings" w:hAnsi="Wingdings" w:cs="Wingdings" w:hint="default"/>
        <w:w w:val="100"/>
        <w:sz w:val="22"/>
        <w:szCs w:val="22"/>
      </w:rPr>
    </w:lvl>
    <w:lvl w:ilvl="1" w:tplc="EA64947E">
      <w:numFmt w:val="bullet"/>
      <w:lvlText w:val="•"/>
      <w:lvlJc w:val="left"/>
      <w:pPr>
        <w:ind w:left="1662" w:hanging="360"/>
      </w:pPr>
      <w:rPr>
        <w:rFonts w:hint="default"/>
      </w:rPr>
    </w:lvl>
    <w:lvl w:ilvl="2" w:tplc="2216249C">
      <w:numFmt w:val="bullet"/>
      <w:lvlText w:val="•"/>
      <w:lvlJc w:val="left"/>
      <w:pPr>
        <w:ind w:left="2504" w:hanging="360"/>
      </w:pPr>
      <w:rPr>
        <w:rFonts w:hint="default"/>
      </w:rPr>
    </w:lvl>
    <w:lvl w:ilvl="3" w:tplc="E15C3512">
      <w:numFmt w:val="bullet"/>
      <w:lvlText w:val="•"/>
      <w:lvlJc w:val="left"/>
      <w:pPr>
        <w:ind w:left="3346" w:hanging="360"/>
      </w:pPr>
      <w:rPr>
        <w:rFonts w:hint="default"/>
      </w:rPr>
    </w:lvl>
    <w:lvl w:ilvl="4" w:tplc="462A14E0">
      <w:numFmt w:val="bullet"/>
      <w:lvlText w:val="•"/>
      <w:lvlJc w:val="left"/>
      <w:pPr>
        <w:ind w:left="4188" w:hanging="360"/>
      </w:pPr>
      <w:rPr>
        <w:rFonts w:hint="default"/>
      </w:rPr>
    </w:lvl>
    <w:lvl w:ilvl="5" w:tplc="3E1C0A9C">
      <w:numFmt w:val="bullet"/>
      <w:lvlText w:val="•"/>
      <w:lvlJc w:val="left"/>
      <w:pPr>
        <w:ind w:left="5030" w:hanging="360"/>
      </w:pPr>
      <w:rPr>
        <w:rFonts w:hint="default"/>
      </w:rPr>
    </w:lvl>
    <w:lvl w:ilvl="6" w:tplc="3C96D9F4">
      <w:numFmt w:val="bullet"/>
      <w:lvlText w:val="•"/>
      <w:lvlJc w:val="left"/>
      <w:pPr>
        <w:ind w:left="5872" w:hanging="360"/>
      </w:pPr>
      <w:rPr>
        <w:rFonts w:hint="default"/>
      </w:rPr>
    </w:lvl>
    <w:lvl w:ilvl="7" w:tplc="F9DC144C">
      <w:numFmt w:val="bullet"/>
      <w:lvlText w:val="•"/>
      <w:lvlJc w:val="left"/>
      <w:pPr>
        <w:ind w:left="6714" w:hanging="360"/>
      </w:pPr>
      <w:rPr>
        <w:rFonts w:hint="default"/>
      </w:rPr>
    </w:lvl>
    <w:lvl w:ilvl="8" w:tplc="173477E4">
      <w:numFmt w:val="bullet"/>
      <w:lvlText w:val="•"/>
      <w:lvlJc w:val="left"/>
      <w:pPr>
        <w:ind w:left="75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38"/>
    <w:rsid w:val="000058CF"/>
    <w:rsid w:val="00070136"/>
    <w:rsid w:val="000B5C21"/>
    <w:rsid w:val="000D1043"/>
    <w:rsid w:val="00133264"/>
    <w:rsid w:val="00157171"/>
    <w:rsid w:val="0018450A"/>
    <w:rsid w:val="001976E1"/>
    <w:rsid w:val="001E7304"/>
    <w:rsid w:val="002543FE"/>
    <w:rsid w:val="002965DD"/>
    <w:rsid w:val="00335B17"/>
    <w:rsid w:val="00391DEF"/>
    <w:rsid w:val="003A6C33"/>
    <w:rsid w:val="003B0D36"/>
    <w:rsid w:val="003B346E"/>
    <w:rsid w:val="003C1FBA"/>
    <w:rsid w:val="003C5EB4"/>
    <w:rsid w:val="00410B0A"/>
    <w:rsid w:val="004669E5"/>
    <w:rsid w:val="00470E7E"/>
    <w:rsid w:val="004C2C78"/>
    <w:rsid w:val="004C3ABC"/>
    <w:rsid w:val="004E2C86"/>
    <w:rsid w:val="0050430A"/>
    <w:rsid w:val="005A12C2"/>
    <w:rsid w:val="005F1DB8"/>
    <w:rsid w:val="00642C78"/>
    <w:rsid w:val="006558F1"/>
    <w:rsid w:val="0069152A"/>
    <w:rsid w:val="006F103A"/>
    <w:rsid w:val="007218F6"/>
    <w:rsid w:val="00725332"/>
    <w:rsid w:val="00757249"/>
    <w:rsid w:val="00766362"/>
    <w:rsid w:val="00777B58"/>
    <w:rsid w:val="007947B9"/>
    <w:rsid w:val="007961E0"/>
    <w:rsid w:val="007E7F77"/>
    <w:rsid w:val="00805242"/>
    <w:rsid w:val="008175B9"/>
    <w:rsid w:val="00831397"/>
    <w:rsid w:val="00836CC8"/>
    <w:rsid w:val="00865E38"/>
    <w:rsid w:val="0098439A"/>
    <w:rsid w:val="009973D3"/>
    <w:rsid w:val="009B0575"/>
    <w:rsid w:val="009B0722"/>
    <w:rsid w:val="00A960DC"/>
    <w:rsid w:val="00AE6D60"/>
    <w:rsid w:val="00C1640F"/>
    <w:rsid w:val="00D21A4D"/>
    <w:rsid w:val="00D42567"/>
    <w:rsid w:val="00D54ADD"/>
    <w:rsid w:val="00D729E6"/>
    <w:rsid w:val="00DA1942"/>
    <w:rsid w:val="00E60EB1"/>
    <w:rsid w:val="00E9624A"/>
    <w:rsid w:val="00EA0ABF"/>
    <w:rsid w:val="00EA6664"/>
    <w:rsid w:val="00ED0684"/>
    <w:rsid w:val="00ED3734"/>
    <w:rsid w:val="00EE6A49"/>
    <w:rsid w:val="00EF08B6"/>
    <w:rsid w:val="00FB0B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11E4"/>
  <w15:docId w15:val="{2DFE556E-5923-0F45-9A94-322433C9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A6C33"/>
    <w:pPr>
      <w:spacing w:after="120"/>
    </w:pPr>
    <w:rPr>
      <w:rFonts w:ascii="Arial" w:eastAsia="Arial" w:hAnsi="Arial" w:cs="Arial"/>
    </w:rPr>
  </w:style>
  <w:style w:type="paragraph" w:styleId="Heading1">
    <w:name w:val="heading 1"/>
    <w:basedOn w:val="Heading2"/>
    <w:uiPriority w:val="1"/>
    <w:qFormat/>
    <w:rsid w:val="00D54ADD"/>
    <w:pPr>
      <w:outlineLvl w:val="0"/>
    </w:pPr>
    <w:rPr>
      <w:i w:val="0"/>
      <w:iCs w:val="0"/>
    </w:rPr>
  </w:style>
  <w:style w:type="paragraph" w:styleId="Heading2">
    <w:name w:val="heading 2"/>
    <w:basedOn w:val="Heading3"/>
    <w:next w:val="Normal"/>
    <w:link w:val="Heading2Char"/>
    <w:uiPriority w:val="9"/>
    <w:unhideWhenUsed/>
    <w:qFormat/>
    <w:rsid w:val="00D54ADD"/>
    <w:pPr>
      <w:outlineLvl w:val="1"/>
    </w:pPr>
  </w:style>
  <w:style w:type="paragraph" w:styleId="Heading3">
    <w:name w:val="heading 3"/>
    <w:basedOn w:val="Normal"/>
    <w:next w:val="Normal"/>
    <w:link w:val="Heading3Char"/>
    <w:uiPriority w:val="9"/>
    <w:unhideWhenUsed/>
    <w:qFormat/>
    <w:rsid w:val="00D42567"/>
    <w:pP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7"/>
      <w:ind w:left="100"/>
    </w:pPr>
  </w:style>
  <w:style w:type="paragraph" w:styleId="ListParagraph">
    <w:name w:val="List Paragraph"/>
    <w:basedOn w:val="Normal"/>
    <w:uiPriority w:val="1"/>
    <w:qFormat/>
    <w:pPr>
      <w:spacing w:before="35"/>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2C78"/>
    <w:rPr>
      <w:rFonts w:ascii="Tahoma" w:hAnsi="Tahoma" w:cs="Tahoma"/>
      <w:sz w:val="16"/>
      <w:szCs w:val="16"/>
    </w:rPr>
  </w:style>
  <w:style w:type="character" w:customStyle="1" w:styleId="BalloonTextChar">
    <w:name w:val="Balloon Text Char"/>
    <w:basedOn w:val="DefaultParagraphFont"/>
    <w:link w:val="BalloonText"/>
    <w:uiPriority w:val="99"/>
    <w:semiHidden/>
    <w:rsid w:val="004C2C78"/>
    <w:rPr>
      <w:rFonts w:ascii="Tahoma" w:eastAsia="Arial" w:hAnsi="Tahoma" w:cs="Tahoma"/>
      <w:sz w:val="16"/>
      <w:szCs w:val="16"/>
    </w:rPr>
  </w:style>
  <w:style w:type="character" w:styleId="Hyperlink">
    <w:name w:val="Hyperlink"/>
    <w:basedOn w:val="DefaultParagraphFont"/>
    <w:uiPriority w:val="99"/>
    <w:unhideWhenUsed/>
    <w:rsid w:val="004C2C78"/>
    <w:rPr>
      <w:color w:val="0000FF" w:themeColor="hyperlink"/>
      <w:u w:val="single"/>
    </w:rPr>
  </w:style>
  <w:style w:type="character" w:customStyle="1" w:styleId="Heading2Char">
    <w:name w:val="Heading 2 Char"/>
    <w:basedOn w:val="DefaultParagraphFont"/>
    <w:link w:val="Heading2"/>
    <w:uiPriority w:val="9"/>
    <w:rsid w:val="00D54ADD"/>
    <w:rPr>
      <w:rFonts w:ascii="Arial" w:eastAsia="Arial" w:hAnsi="Arial" w:cs="Arial"/>
      <w:b/>
      <w:bCs/>
      <w:i/>
      <w:iCs/>
    </w:rPr>
  </w:style>
  <w:style w:type="character" w:customStyle="1" w:styleId="Heading3Char">
    <w:name w:val="Heading 3 Char"/>
    <w:basedOn w:val="DefaultParagraphFont"/>
    <w:link w:val="Heading3"/>
    <w:uiPriority w:val="9"/>
    <w:rsid w:val="00D42567"/>
    <w:rPr>
      <w:rFonts w:ascii="Arial" w:eastAsia="Arial" w:hAnsi="Arial" w:cs="Arial"/>
      <w:b/>
      <w:bCs/>
      <w:i/>
      <w:iCs/>
    </w:rPr>
  </w:style>
  <w:style w:type="character" w:styleId="CommentReference">
    <w:name w:val="annotation reference"/>
    <w:basedOn w:val="DefaultParagraphFont"/>
    <w:uiPriority w:val="99"/>
    <w:semiHidden/>
    <w:unhideWhenUsed/>
    <w:rsid w:val="00157171"/>
    <w:rPr>
      <w:sz w:val="16"/>
      <w:szCs w:val="16"/>
    </w:rPr>
  </w:style>
  <w:style w:type="paragraph" w:styleId="CommentText">
    <w:name w:val="annotation text"/>
    <w:basedOn w:val="Normal"/>
    <w:link w:val="CommentTextChar"/>
    <w:uiPriority w:val="99"/>
    <w:semiHidden/>
    <w:unhideWhenUsed/>
    <w:rsid w:val="00157171"/>
    <w:rPr>
      <w:sz w:val="20"/>
      <w:szCs w:val="20"/>
    </w:rPr>
  </w:style>
  <w:style w:type="character" w:customStyle="1" w:styleId="CommentTextChar">
    <w:name w:val="Comment Text Char"/>
    <w:basedOn w:val="DefaultParagraphFont"/>
    <w:link w:val="CommentText"/>
    <w:uiPriority w:val="99"/>
    <w:semiHidden/>
    <w:rsid w:val="0015717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57171"/>
    <w:rPr>
      <w:b/>
      <w:bCs/>
    </w:rPr>
  </w:style>
  <w:style w:type="character" w:customStyle="1" w:styleId="CommentSubjectChar">
    <w:name w:val="Comment Subject Char"/>
    <w:basedOn w:val="CommentTextChar"/>
    <w:link w:val="CommentSubject"/>
    <w:uiPriority w:val="99"/>
    <w:semiHidden/>
    <w:rsid w:val="00157171"/>
    <w:rPr>
      <w:rFonts w:ascii="Arial" w:eastAsia="Arial" w:hAnsi="Arial" w:cs="Arial"/>
      <w:b/>
      <w:bCs/>
      <w:sz w:val="20"/>
      <w:szCs w:val="20"/>
    </w:rPr>
  </w:style>
  <w:style w:type="character" w:styleId="UnresolvedMention">
    <w:name w:val="Unresolved Mention"/>
    <w:basedOn w:val="DefaultParagraphFont"/>
    <w:uiPriority w:val="99"/>
    <w:semiHidden/>
    <w:unhideWhenUsed/>
    <w:rsid w:val="00391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9258">
      <w:bodyDiv w:val="1"/>
      <w:marLeft w:val="0"/>
      <w:marRight w:val="0"/>
      <w:marTop w:val="0"/>
      <w:marBottom w:val="0"/>
      <w:divBdr>
        <w:top w:val="none" w:sz="0" w:space="0" w:color="auto"/>
        <w:left w:val="none" w:sz="0" w:space="0" w:color="auto"/>
        <w:bottom w:val="none" w:sz="0" w:space="0" w:color="auto"/>
        <w:right w:val="none" w:sz="0" w:space="0" w:color="auto"/>
      </w:divBdr>
    </w:div>
    <w:div w:id="681127016">
      <w:bodyDiv w:val="1"/>
      <w:marLeft w:val="0"/>
      <w:marRight w:val="0"/>
      <w:marTop w:val="0"/>
      <w:marBottom w:val="0"/>
      <w:divBdr>
        <w:top w:val="none" w:sz="0" w:space="0" w:color="auto"/>
        <w:left w:val="none" w:sz="0" w:space="0" w:color="auto"/>
        <w:bottom w:val="none" w:sz="0" w:space="0" w:color="auto"/>
        <w:right w:val="none" w:sz="0" w:space="0" w:color="auto"/>
      </w:divBdr>
    </w:div>
    <w:div w:id="1042292257">
      <w:bodyDiv w:val="1"/>
      <w:marLeft w:val="0"/>
      <w:marRight w:val="0"/>
      <w:marTop w:val="0"/>
      <w:marBottom w:val="0"/>
      <w:divBdr>
        <w:top w:val="none" w:sz="0" w:space="0" w:color="auto"/>
        <w:left w:val="none" w:sz="0" w:space="0" w:color="auto"/>
        <w:bottom w:val="none" w:sz="0" w:space="0" w:color="auto"/>
        <w:right w:val="none" w:sz="0" w:space="0" w:color="auto"/>
      </w:divBdr>
    </w:div>
    <w:div w:id="1119688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grantengli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l.help/" TargetMode="External"/><Relationship Id="rId5" Type="http://schemas.openxmlformats.org/officeDocument/2006/relationships/hyperlink" Target="http://www.lel.hel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Simpson</dc:creator>
  <cp:lastModifiedBy>Clare Jackson</cp:lastModifiedBy>
  <cp:revision>2</cp:revision>
  <cp:lastPrinted>2018-09-28T07:46:00Z</cp:lastPrinted>
  <dcterms:created xsi:type="dcterms:W3CDTF">2019-01-08T14:02:00Z</dcterms:created>
  <dcterms:modified xsi:type="dcterms:W3CDTF">2019-01-08T14:02:00Z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2018-07-30T00:00:00Z</vt:filetime>
  </property>
</Properties>
</file>